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41CD" w:rsidTr="00965A74">
        <w:tc>
          <w:tcPr>
            <w:tcW w:w="4785" w:type="dxa"/>
          </w:tcPr>
          <w:p w:rsidR="002041CD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041CD" w:rsidRDefault="002041CD" w:rsidP="009258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к постановлению Администрации Ивняковского сельского поселения от </w:t>
            </w:r>
            <w:r w:rsidR="00925859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</w:p>
        </w:tc>
      </w:tr>
    </w:tbl>
    <w:p w:rsidR="002041CD" w:rsidRDefault="002041CD" w:rsidP="002041CD">
      <w:pPr>
        <w:rPr>
          <w:rFonts w:ascii="Times New Roman" w:hAnsi="Times New Roman"/>
          <w:sz w:val="24"/>
          <w:szCs w:val="24"/>
        </w:rPr>
      </w:pPr>
    </w:p>
    <w:p w:rsidR="00F33688" w:rsidRDefault="00F33688" w:rsidP="002041CD">
      <w:pPr>
        <w:rPr>
          <w:rFonts w:ascii="Times New Roman" w:hAnsi="Times New Roman"/>
          <w:sz w:val="24"/>
          <w:szCs w:val="24"/>
        </w:rPr>
      </w:pPr>
    </w:p>
    <w:p w:rsidR="002041CD" w:rsidRPr="00651EF6" w:rsidRDefault="002041CD" w:rsidP="002041CD">
      <w:pPr>
        <w:pStyle w:val="a6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651EF6">
        <w:rPr>
          <w:rFonts w:ascii="Times New Roman" w:hAnsi="Times New Roman"/>
          <w:b/>
          <w:sz w:val="24"/>
          <w:szCs w:val="24"/>
        </w:rPr>
        <w:t>ПАСПОРТ</w:t>
      </w:r>
    </w:p>
    <w:p w:rsidR="002041CD" w:rsidRPr="00651EF6" w:rsidRDefault="002041CD" w:rsidP="002041CD">
      <w:pPr>
        <w:rPr>
          <w:rFonts w:ascii="Times New Roman" w:hAnsi="Times New Roman"/>
          <w:b/>
          <w:sz w:val="24"/>
          <w:szCs w:val="24"/>
        </w:rPr>
      </w:pPr>
      <w:r w:rsidRPr="00651EF6">
        <w:rPr>
          <w:rFonts w:ascii="Times New Roman" w:hAnsi="Times New Roman"/>
          <w:b/>
          <w:sz w:val="24"/>
          <w:szCs w:val="24"/>
        </w:rPr>
        <w:t xml:space="preserve">                              Муниципальной программы</w:t>
      </w:r>
    </w:p>
    <w:p w:rsidR="002041CD" w:rsidRDefault="002041CD" w:rsidP="00FC1DD6">
      <w:pPr>
        <w:jc w:val="center"/>
        <w:rPr>
          <w:rFonts w:ascii="Times New Roman" w:hAnsi="Times New Roman"/>
          <w:b/>
          <w:sz w:val="24"/>
          <w:szCs w:val="24"/>
        </w:rPr>
      </w:pPr>
      <w:r w:rsidRPr="00651EF6">
        <w:rPr>
          <w:rFonts w:ascii="Times New Roman" w:hAnsi="Times New Roman"/>
          <w:b/>
          <w:sz w:val="24"/>
          <w:szCs w:val="24"/>
        </w:rPr>
        <w:t>«Эффективная власть в Ивняковском сельском поселении</w:t>
      </w:r>
      <w:r w:rsidR="00FC1DD6">
        <w:rPr>
          <w:rFonts w:ascii="Times New Roman" w:hAnsi="Times New Roman"/>
          <w:b/>
          <w:sz w:val="24"/>
          <w:szCs w:val="24"/>
        </w:rPr>
        <w:t xml:space="preserve"> Ярославского муниципального района Ярославской области</w:t>
      </w:r>
      <w:r w:rsidRPr="00651EF6">
        <w:rPr>
          <w:rFonts w:ascii="Times New Roman" w:hAnsi="Times New Roman"/>
          <w:b/>
          <w:sz w:val="24"/>
          <w:szCs w:val="24"/>
        </w:rPr>
        <w:t>»</w:t>
      </w:r>
      <w:r w:rsidR="00FC1DD6">
        <w:rPr>
          <w:rFonts w:ascii="Times New Roman" w:hAnsi="Times New Roman"/>
          <w:b/>
          <w:sz w:val="24"/>
          <w:szCs w:val="24"/>
        </w:rPr>
        <w:t xml:space="preserve"> на 2021-2023</w:t>
      </w:r>
    </w:p>
    <w:p w:rsidR="002041CD" w:rsidRDefault="002041CD" w:rsidP="00FC1DD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00" w:type="dxa"/>
        <w:tblInd w:w="-459" w:type="dxa"/>
        <w:tblLook w:val="04A0"/>
      </w:tblPr>
      <w:tblGrid>
        <w:gridCol w:w="1926"/>
        <w:gridCol w:w="4080"/>
        <w:gridCol w:w="4394"/>
      </w:tblGrid>
      <w:tr w:rsidR="002041CD" w:rsidTr="00F33688">
        <w:tc>
          <w:tcPr>
            <w:tcW w:w="1926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474" w:type="dxa"/>
            <w:gridSpan w:val="2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Муниципальная программа «Эффективная власть в Ивняковском сельском поселении» (далее Программа)</w:t>
            </w:r>
          </w:p>
        </w:tc>
      </w:tr>
      <w:tr w:rsidR="00925859" w:rsidTr="00F33688">
        <w:tc>
          <w:tcPr>
            <w:tcW w:w="1926" w:type="dxa"/>
          </w:tcPr>
          <w:p w:rsidR="00925859" w:rsidRPr="0092585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474" w:type="dxa"/>
            <w:gridSpan w:val="2"/>
          </w:tcPr>
          <w:p w:rsidR="00925859" w:rsidRPr="005A2D29" w:rsidRDefault="00925859" w:rsidP="009258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Администрация Ивняковского сельского поселения Ярославского муниципального района Ярославской области Заместитель Главы Ивняковского сельского поселения Антонова Н. В.</w:t>
            </w:r>
          </w:p>
          <w:p w:rsidR="00925859" w:rsidRDefault="00925859" w:rsidP="009258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 xml:space="preserve">Заместитель Главы Ивняковского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Буличенко А.В.</w:t>
            </w:r>
          </w:p>
          <w:p w:rsidR="00925859" w:rsidRDefault="00925859" w:rsidP="009258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Ивняковского сельского поселения Верхова И.А.</w:t>
            </w:r>
          </w:p>
          <w:p w:rsidR="00925859" w:rsidRPr="005A2D29" w:rsidRDefault="00925859" w:rsidP="009258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 «КЦРП» Носкова Е.А.</w:t>
            </w:r>
          </w:p>
        </w:tc>
      </w:tr>
      <w:tr w:rsidR="00925859" w:rsidTr="00F33688">
        <w:tc>
          <w:tcPr>
            <w:tcW w:w="1926" w:type="dxa"/>
          </w:tcPr>
          <w:p w:rsidR="0092585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8474" w:type="dxa"/>
            <w:gridSpan w:val="2"/>
          </w:tcPr>
          <w:p w:rsidR="00925859" w:rsidRPr="005A2D29" w:rsidRDefault="00925859" w:rsidP="009258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5A2D29">
              <w:rPr>
                <w:rFonts w:ascii="Times New Roman" w:hAnsi="Times New Roman"/>
                <w:sz w:val="24"/>
                <w:szCs w:val="24"/>
              </w:rPr>
              <w:t xml:space="preserve"> Ивняковского сельского поселения Антонова Н.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5859" w:rsidTr="00F33688">
        <w:trPr>
          <w:trHeight w:val="681"/>
        </w:trPr>
        <w:tc>
          <w:tcPr>
            <w:tcW w:w="1926" w:type="dxa"/>
          </w:tcPr>
          <w:p w:rsidR="00925859" w:rsidRPr="005A2D29" w:rsidRDefault="00925859" w:rsidP="006C6F4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474" w:type="dxa"/>
            <w:gridSpan w:val="2"/>
          </w:tcPr>
          <w:p w:rsidR="00925859" w:rsidRPr="005A2D29" w:rsidRDefault="00925859" w:rsidP="003276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A2D29">
              <w:rPr>
                <w:rFonts w:ascii="Times New Roman" w:hAnsi="Times New Roman"/>
                <w:sz w:val="24"/>
                <w:szCs w:val="24"/>
              </w:rPr>
              <w:t>-202</w:t>
            </w:r>
            <w:r w:rsidR="0032768A">
              <w:rPr>
                <w:rFonts w:ascii="Times New Roman" w:hAnsi="Times New Roman"/>
                <w:sz w:val="24"/>
                <w:szCs w:val="24"/>
              </w:rPr>
              <w:t>3</w:t>
            </w:r>
            <w:r w:rsidRPr="005A2D2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925859" w:rsidTr="00F33688">
        <w:tc>
          <w:tcPr>
            <w:tcW w:w="1926" w:type="dxa"/>
          </w:tcPr>
          <w:p w:rsidR="00925859" w:rsidRPr="005A2D29" w:rsidRDefault="00925859" w:rsidP="006C6F4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474" w:type="dxa"/>
            <w:gridSpan w:val="2"/>
          </w:tcPr>
          <w:p w:rsidR="00D83D3F" w:rsidRDefault="00D83D3F" w:rsidP="00D83D3F">
            <w:pPr>
              <w:pStyle w:val="a6"/>
              <w:numPr>
                <w:ilvl w:val="0"/>
                <w:numId w:val="21"/>
              </w:numPr>
              <w:ind w:left="9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результативности муниципальной службы в Ивняковском сельском поселении на основе комплексного и системного планирования развития муниципальной службы в соответствии с целями и задачами социально-экономического развития поселения</w:t>
            </w:r>
          </w:p>
          <w:p w:rsidR="00D83D3F" w:rsidRDefault="00D83D3F" w:rsidP="00D83D3F">
            <w:pPr>
              <w:pStyle w:val="a6"/>
              <w:numPr>
                <w:ilvl w:val="0"/>
                <w:numId w:val="21"/>
              </w:numPr>
              <w:ind w:left="0" w:firstLine="9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135B">
              <w:rPr>
                <w:rFonts w:ascii="Times New Roman" w:hAnsi="Times New Roman"/>
                <w:sz w:val="24"/>
                <w:szCs w:val="24"/>
              </w:rPr>
              <w:t xml:space="preserve">оздание условий для обеспечения эффективной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Ивняковского </w:t>
            </w:r>
            <w:r w:rsidRPr="00A1135B">
              <w:rPr>
                <w:rFonts w:ascii="Times New Roman" w:hAnsi="Times New Roman"/>
                <w:sz w:val="24"/>
                <w:szCs w:val="24"/>
              </w:rPr>
              <w:t xml:space="preserve">сельского поселения Ярославского муниципального района Ярославской области.        </w:t>
            </w:r>
          </w:p>
          <w:p w:rsidR="00D83D3F" w:rsidRPr="00D83D3F" w:rsidRDefault="00D83D3F" w:rsidP="00D83D3F">
            <w:pPr>
              <w:pStyle w:val="a6"/>
              <w:numPr>
                <w:ilvl w:val="0"/>
                <w:numId w:val="21"/>
              </w:numPr>
              <w:ind w:left="0" w:firstLine="9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3D3F"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информационно-технологической инфраструктуры органов местного самоуправления Ивняковского сельского поселения, </w:t>
            </w:r>
            <w:r w:rsidRPr="00D83D3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обеспечение ее надежного функционирования. </w:t>
            </w:r>
            <w:r w:rsidRPr="00D83D3F">
              <w:rPr>
                <w:rFonts w:ascii="Times New Roman" w:hAnsi="Times New Roman"/>
                <w:sz w:val="24"/>
                <w:szCs w:val="24"/>
              </w:rPr>
              <w:t>Повышение эффективности</w:t>
            </w:r>
            <w:r w:rsidRPr="00D83D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процессов информатизации муниципального управления.</w:t>
            </w:r>
          </w:p>
          <w:p w:rsidR="00F33688" w:rsidRPr="00D83D3F" w:rsidRDefault="00F4002B" w:rsidP="00F4002B">
            <w:pPr>
              <w:pStyle w:val="a6"/>
              <w:tabs>
                <w:tab w:val="left" w:pos="57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25859" w:rsidTr="00F33688">
        <w:tc>
          <w:tcPr>
            <w:tcW w:w="1926" w:type="dxa"/>
          </w:tcPr>
          <w:p w:rsidR="00925859" w:rsidRPr="005A2D2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8474" w:type="dxa"/>
            <w:gridSpan w:val="2"/>
          </w:tcPr>
          <w:p w:rsidR="00925859" w:rsidRPr="005A2D2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Объем финансовых средств  бюджета поселения, направляемых на реализацию задач Программы, тыс</w:t>
            </w:r>
            <w:proofErr w:type="gramStart"/>
            <w:r w:rsidRPr="005A2D2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A2D29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tbl>
            <w:tblPr>
              <w:tblStyle w:val="a3"/>
              <w:tblW w:w="8248" w:type="dxa"/>
              <w:tblLook w:val="04A0"/>
            </w:tblPr>
            <w:tblGrid>
              <w:gridCol w:w="1973"/>
              <w:gridCol w:w="1783"/>
              <w:gridCol w:w="1601"/>
              <w:gridCol w:w="1473"/>
              <w:gridCol w:w="1418"/>
            </w:tblGrid>
            <w:tr w:rsidR="00035D1D" w:rsidRPr="005A2D29" w:rsidTr="001E2224">
              <w:trPr>
                <w:trHeight w:val="288"/>
              </w:trPr>
              <w:tc>
                <w:tcPr>
                  <w:tcW w:w="1973" w:type="dxa"/>
                  <w:vMerge w:val="restart"/>
                </w:tcPr>
                <w:p w:rsidR="00035D1D" w:rsidRPr="008E7AEF" w:rsidRDefault="00035D1D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275" w:type="dxa"/>
                  <w:gridSpan w:val="4"/>
                  <w:vAlign w:val="center"/>
                </w:tcPr>
                <w:p w:rsidR="00035D1D" w:rsidRPr="008E7AEF" w:rsidRDefault="00035D1D" w:rsidP="008E7AEF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Плановый объем финансирования</w:t>
                  </w:r>
                </w:p>
              </w:tc>
            </w:tr>
            <w:tr w:rsidR="00035D1D" w:rsidRPr="005A2D29" w:rsidTr="001E2224">
              <w:trPr>
                <w:trHeight w:val="216"/>
              </w:trPr>
              <w:tc>
                <w:tcPr>
                  <w:tcW w:w="1973" w:type="dxa"/>
                  <w:vMerge/>
                </w:tcPr>
                <w:p w:rsidR="00035D1D" w:rsidRPr="008E7AEF" w:rsidRDefault="00035D1D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035D1D" w:rsidRPr="008E7AEF" w:rsidRDefault="00035D1D" w:rsidP="00035D1D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1601" w:type="dxa"/>
                  <w:vAlign w:val="center"/>
                </w:tcPr>
                <w:p w:rsidR="00035D1D" w:rsidRPr="008E7AEF" w:rsidRDefault="00035D1D" w:rsidP="00035D1D">
                  <w:pPr>
                    <w:ind w:firstLine="11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73" w:type="dxa"/>
                  <w:vAlign w:val="center"/>
                </w:tcPr>
                <w:p w:rsidR="00035D1D" w:rsidRPr="008E7AEF" w:rsidRDefault="00035D1D" w:rsidP="00035D1D">
                  <w:pPr>
                    <w:ind w:firstLine="16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18" w:type="dxa"/>
                  <w:vAlign w:val="center"/>
                </w:tcPr>
                <w:p w:rsidR="00035D1D" w:rsidRPr="008E7AEF" w:rsidRDefault="00035D1D" w:rsidP="00035D1D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2023</w:t>
                  </w:r>
                </w:p>
              </w:tc>
            </w:tr>
            <w:tr w:rsidR="00035D1D" w:rsidRPr="005A2D29" w:rsidTr="001E2224">
              <w:tc>
                <w:tcPr>
                  <w:tcW w:w="1973" w:type="dxa"/>
                </w:tcPr>
                <w:p w:rsidR="00035D1D" w:rsidRPr="008E7AEF" w:rsidRDefault="00035D1D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E7AEF">
                    <w:rPr>
                      <w:rFonts w:ascii="Times New Roman" w:hAnsi="Times New Roman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783" w:type="dxa"/>
                  <w:vAlign w:val="center"/>
                </w:tcPr>
                <w:p w:rsidR="00035D1D" w:rsidRPr="007F60BA" w:rsidRDefault="00D83D3F" w:rsidP="00965A7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F60B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01" w:type="dxa"/>
                  <w:vAlign w:val="center"/>
                </w:tcPr>
                <w:p w:rsidR="00035D1D" w:rsidRPr="008E7AEF" w:rsidRDefault="00D83D3F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73" w:type="dxa"/>
                  <w:vAlign w:val="center"/>
                </w:tcPr>
                <w:p w:rsidR="00035D1D" w:rsidRPr="008E7AEF" w:rsidRDefault="00D83D3F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035D1D" w:rsidRPr="008E7AEF" w:rsidRDefault="00D83D3F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1E2224" w:rsidRPr="005A2D29" w:rsidTr="001E2224">
              <w:tc>
                <w:tcPr>
                  <w:tcW w:w="1973" w:type="dxa"/>
                </w:tcPr>
                <w:p w:rsidR="001E2224" w:rsidRPr="008E7AEF" w:rsidRDefault="001E2224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E7AEF">
                    <w:rPr>
                      <w:rFonts w:ascii="Times New Roman" w:hAnsi="Times New Roman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783" w:type="dxa"/>
                  <w:vAlign w:val="center"/>
                </w:tcPr>
                <w:p w:rsidR="001E2224" w:rsidRPr="007F60BA" w:rsidRDefault="00D83D3F" w:rsidP="006C6F49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F60B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136,6</w:t>
                  </w:r>
                </w:p>
              </w:tc>
              <w:tc>
                <w:tcPr>
                  <w:tcW w:w="1601" w:type="dxa"/>
                  <w:vAlign w:val="center"/>
                </w:tcPr>
                <w:p w:rsidR="001E2224" w:rsidRPr="008E7AEF" w:rsidRDefault="00D83D3F" w:rsidP="00045E01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66,</w:t>
                  </w:r>
                  <w:r w:rsidR="00045E01">
                    <w:rPr>
                      <w:rFonts w:ascii="Times New Roman" w:hAnsi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73" w:type="dxa"/>
                  <w:vAlign w:val="center"/>
                </w:tcPr>
                <w:p w:rsidR="001E2224" w:rsidRPr="008E7AEF" w:rsidRDefault="00D83D3F" w:rsidP="006C6F49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35,0</w:t>
                  </w:r>
                </w:p>
              </w:tc>
              <w:tc>
                <w:tcPr>
                  <w:tcW w:w="1418" w:type="dxa"/>
                  <w:vAlign w:val="center"/>
                </w:tcPr>
                <w:p w:rsidR="001E2224" w:rsidRPr="008E7AEF" w:rsidRDefault="00D83D3F" w:rsidP="006C6F49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35,0</w:t>
                  </w:r>
                </w:p>
              </w:tc>
            </w:tr>
            <w:tr w:rsidR="001E2224" w:rsidRPr="005A2D29" w:rsidTr="001E2224">
              <w:tc>
                <w:tcPr>
                  <w:tcW w:w="1973" w:type="dxa"/>
                </w:tcPr>
                <w:p w:rsidR="001E2224" w:rsidRPr="008E7AEF" w:rsidRDefault="001E2224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1783" w:type="dxa"/>
                  <w:vAlign w:val="center"/>
                </w:tcPr>
                <w:p w:rsidR="001E2224" w:rsidRPr="007F60BA" w:rsidRDefault="00D83D3F" w:rsidP="00965A7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F60B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01" w:type="dxa"/>
                  <w:vAlign w:val="center"/>
                </w:tcPr>
                <w:p w:rsidR="001E2224" w:rsidRPr="008E7AEF" w:rsidRDefault="00D83D3F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73" w:type="dxa"/>
                  <w:vAlign w:val="center"/>
                </w:tcPr>
                <w:p w:rsidR="001E2224" w:rsidRPr="008E7AEF" w:rsidRDefault="00D83D3F" w:rsidP="009A4816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1E2224" w:rsidRPr="008E7AEF" w:rsidRDefault="00D83D3F" w:rsidP="009A4816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1E2224" w:rsidRPr="005A2D29" w:rsidTr="001E2224">
              <w:tc>
                <w:tcPr>
                  <w:tcW w:w="1973" w:type="dxa"/>
                </w:tcPr>
                <w:p w:rsidR="001E2224" w:rsidRPr="008E7AEF" w:rsidRDefault="001E2224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E7AEF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783" w:type="dxa"/>
                  <w:vAlign w:val="center"/>
                </w:tcPr>
                <w:p w:rsidR="001E2224" w:rsidRPr="007F60BA" w:rsidRDefault="0030008D" w:rsidP="00965A7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F60B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4 922,3</w:t>
                  </w:r>
                </w:p>
              </w:tc>
              <w:tc>
                <w:tcPr>
                  <w:tcW w:w="1601" w:type="dxa"/>
                  <w:vAlign w:val="center"/>
                </w:tcPr>
                <w:p w:rsidR="001E2224" w:rsidRPr="008E7AEF" w:rsidRDefault="0030008D" w:rsidP="00965A74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2 563,1</w:t>
                  </w:r>
                </w:p>
              </w:tc>
              <w:tc>
                <w:tcPr>
                  <w:tcW w:w="1473" w:type="dxa"/>
                  <w:vAlign w:val="center"/>
                </w:tcPr>
                <w:p w:rsidR="001E2224" w:rsidRPr="008E7AEF" w:rsidRDefault="0030008D" w:rsidP="009A4816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1 179,6</w:t>
                  </w:r>
                </w:p>
              </w:tc>
              <w:tc>
                <w:tcPr>
                  <w:tcW w:w="1418" w:type="dxa"/>
                  <w:vAlign w:val="center"/>
                </w:tcPr>
                <w:p w:rsidR="001E2224" w:rsidRPr="008E7AEF" w:rsidRDefault="0030008D" w:rsidP="009A4816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1 179,6</w:t>
                  </w:r>
                </w:p>
              </w:tc>
            </w:tr>
            <w:tr w:rsidR="0030008D" w:rsidRPr="005A2D29" w:rsidTr="001E2224">
              <w:tc>
                <w:tcPr>
                  <w:tcW w:w="1973" w:type="dxa"/>
                </w:tcPr>
                <w:p w:rsidR="0030008D" w:rsidRPr="008E7AEF" w:rsidRDefault="0030008D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783" w:type="dxa"/>
                  <w:vAlign w:val="center"/>
                </w:tcPr>
                <w:p w:rsidR="0030008D" w:rsidRPr="007F60BA" w:rsidRDefault="0030008D" w:rsidP="00EB3D89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F60B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01" w:type="dxa"/>
                  <w:vAlign w:val="center"/>
                </w:tcPr>
                <w:p w:rsidR="0030008D" w:rsidRPr="008E7AEF" w:rsidRDefault="0030008D" w:rsidP="00EB3D89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73" w:type="dxa"/>
                  <w:vAlign w:val="center"/>
                </w:tcPr>
                <w:p w:rsidR="0030008D" w:rsidRPr="008E7AEF" w:rsidRDefault="0030008D" w:rsidP="00EB3D89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30008D" w:rsidRPr="008E7AEF" w:rsidRDefault="0030008D" w:rsidP="00EB3D89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30008D" w:rsidRPr="005A2D29" w:rsidTr="001E2224">
              <w:tc>
                <w:tcPr>
                  <w:tcW w:w="1973" w:type="dxa"/>
                </w:tcPr>
                <w:p w:rsidR="0030008D" w:rsidRPr="008E7AEF" w:rsidRDefault="0030008D" w:rsidP="00965A74">
                  <w:pPr>
                    <w:ind w:firstLine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E7AE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783" w:type="dxa"/>
                  <w:vAlign w:val="center"/>
                </w:tcPr>
                <w:p w:rsidR="0030008D" w:rsidRPr="007F60BA" w:rsidRDefault="0030008D" w:rsidP="00965A7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F60B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5058,9</w:t>
                  </w:r>
                </w:p>
              </w:tc>
              <w:tc>
                <w:tcPr>
                  <w:tcW w:w="1601" w:type="dxa"/>
                  <w:vAlign w:val="center"/>
                </w:tcPr>
                <w:p w:rsidR="0030008D" w:rsidRPr="007F60BA" w:rsidRDefault="0030008D" w:rsidP="00045E0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F60B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2629,</w:t>
                  </w:r>
                  <w:r w:rsidR="00045E01" w:rsidRPr="007F60B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73" w:type="dxa"/>
                  <w:vAlign w:val="center"/>
                </w:tcPr>
                <w:p w:rsidR="0030008D" w:rsidRPr="007F60BA" w:rsidRDefault="0030008D" w:rsidP="006C6F49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F60B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1 214,6</w:t>
                  </w:r>
                </w:p>
              </w:tc>
              <w:tc>
                <w:tcPr>
                  <w:tcW w:w="1418" w:type="dxa"/>
                  <w:vAlign w:val="center"/>
                </w:tcPr>
                <w:p w:rsidR="0030008D" w:rsidRPr="007F60BA" w:rsidRDefault="0030008D" w:rsidP="006C6F49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7F60B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1 214,6</w:t>
                  </w:r>
                </w:p>
              </w:tc>
            </w:tr>
          </w:tbl>
          <w:p w:rsidR="00925859" w:rsidRPr="005A2D2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88" w:rsidTr="00F33688">
        <w:trPr>
          <w:trHeight w:val="588"/>
        </w:trPr>
        <w:tc>
          <w:tcPr>
            <w:tcW w:w="1926" w:type="dxa"/>
            <w:vMerge w:val="restart"/>
          </w:tcPr>
          <w:p w:rsidR="00F33688" w:rsidRPr="005A2D29" w:rsidRDefault="00F33688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Перечень целевых программ, входящих в состав муниципальной программы</w:t>
            </w:r>
          </w:p>
        </w:tc>
        <w:tc>
          <w:tcPr>
            <w:tcW w:w="4080" w:type="dxa"/>
          </w:tcPr>
          <w:p w:rsidR="00F33688" w:rsidRPr="005A2D29" w:rsidRDefault="00F33688" w:rsidP="00F33688">
            <w:pPr>
              <w:pStyle w:val="a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подпрограммы, входящей в муниципальную программу</w:t>
            </w:r>
          </w:p>
        </w:tc>
        <w:tc>
          <w:tcPr>
            <w:tcW w:w="4394" w:type="dxa"/>
          </w:tcPr>
          <w:p w:rsidR="00F33688" w:rsidRPr="005A2D29" w:rsidRDefault="00F33688" w:rsidP="00F33688">
            <w:pPr>
              <w:pStyle w:val="a6"/>
              <w:ind w:left="108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33688" w:rsidTr="00045E01">
        <w:trPr>
          <w:trHeight w:val="1418"/>
        </w:trPr>
        <w:tc>
          <w:tcPr>
            <w:tcW w:w="1926" w:type="dxa"/>
            <w:vMerge/>
          </w:tcPr>
          <w:p w:rsidR="00F33688" w:rsidRPr="005A2D29" w:rsidRDefault="00F33688" w:rsidP="00965A74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0" w:type="dxa"/>
          </w:tcPr>
          <w:p w:rsidR="00F33688" w:rsidRPr="005A2D29" w:rsidRDefault="00045E01" w:rsidP="00F33688">
            <w:pPr>
              <w:pStyle w:val="a6"/>
              <w:numPr>
                <w:ilvl w:val="0"/>
                <w:numId w:val="18"/>
              </w:numPr>
              <w:ind w:left="9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«Развитие муниципальной службы в Ивняковском сельском поселении»  на 2021-2023 годы</w:t>
            </w:r>
          </w:p>
        </w:tc>
        <w:tc>
          <w:tcPr>
            <w:tcW w:w="4394" w:type="dxa"/>
          </w:tcPr>
          <w:p w:rsidR="00045E01" w:rsidRDefault="00045E01" w:rsidP="00045E01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Ивняковского сельского поселения Ярославского муниципального района (Консультант – Верхова Ирина Алексеевна 45-36-32)</w:t>
            </w:r>
          </w:p>
          <w:p w:rsidR="00F33688" w:rsidRPr="005A2D29" w:rsidRDefault="00F33688" w:rsidP="00F33688">
            <w:pPr>
              <w:pStyle w:val="a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88" w:rsidTr="00F33688">
        <w:trPr>
          <w:trHeight w:val="1104"/>
        </w:trPr>
        <w:tc>
          <w:tcPr>
            <w:tcW w:w="1926" w:type="dxa"/>
            <w:vMerge/>
          </w:tcPr>
          <w:p w:rsidR="00F33688" w:rsidRPr="005A2D29" w:rsidRDefault="00F33688" w:rsidP="00965A74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0" w:type="dxa"/>
          </w:tcPr>
          <w:p w:rsidR="00F33688" w:rsidRPr="00F33688" w:rsidRDefault="00045E01" w:rsidP="00F33688">
            <w:pPr>
              <w:pStyle w:val="a6"/>
              <w:numPr>
                <w:ilvl w:val="0"/>
                <w:numId w:val="18"/>
              </w:numPr>
              <w:ind w:left="93" w:firstLine="0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«Эффективная власть в Ивняковском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Ярославского муниципального района Ярославской области</w:t>
            </w:r>
            <w:r w:rsidRPr="004830A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2021-2023 годы </w:t>
            </w:r>
            <w:r w:rsidRPr="00483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F33688" w:rsidRPr="005A2D29" w:rsidRDefault="00045E01" w:rsidP="00F33688">
            <w:pPr>
              <w:pStyle w:val="a6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045E01" w:rsidTr="00173C64">
        <w:trPr>
          <w:trHeight w:val="1450"/>
        </w:trPr>
        <w:tc>
          <w:tcPr>
            <w:tcW w:w="1926" w:type="dxa"/>
            <w:vMerge/>
          </w:tcPr>
          <w:p w:rsidR="00045E01" w:rsidRPr="005A2D29" w:rsidRDefault="00045E01" w:rsidP="00965A74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0" w:type="dxa"/>
          </w:tcPr>
          <w:p w:rsidR="00045E01" w:rsidRPr="00045E01" w:rsidRDefault="00045E01" w:rsidP="00045E01">
            <w:pPr>
              <w:pStyle w:val="a6"/>
              <w:numPr>
                <w:ilvl w:val="0"/>
                <w:numId w:val="18"/>
              </w:numPr>
              <w:ind w:left="93" w:firstLine="0"/>
              <w:rPr>
                <w:rFonts w:ascii="Times New Roman" w:hAnsi="Times New Roman"/>
                <w:sz w:val="24"/>
                <w:szCs w:val="24"/>
              </w:rPr>
            </w:pPr>
            <w:r w:rsidRPr="00045E01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"Развитие информатизация в Ивняковском сельского поселения" на 2021-2023 годы </w:t>
            </w:r>
          </w:p>
        </w:tc>
        <w:tc>
          <w:tcPr>
            <w:tcW w:w="4394" w:type="dxa"/>
          </w:tcPr>
          <w:p w:rsidR="00045E01" w:rsidRPr="005A2D29" w:rsidRDefault="00045E01" w:rsidP="005360E5">
            <w:pPr>
              <w:pStyle w:val="a6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</w:tbl>
    <w:p w:rsidR="002041CD" w:rsidRDefault="002041CD" w:rsidP="002041CD">
      <w:pPr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1CD" w:rsidRDefault="0032768A" w:rsidP="006A72F6">
      <w:pPr>
        <w:pStyle w:val="a6"/>
        <w:numPr>
          <w:ilvl w:val="0"/>
          <w:numId w:val="3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6A72F6">
        <w:rPr>
          <w:rFonts w:ascii="Times New Roman" w:hAnsi="Times New Roman"/>
          <w:b/>
          <w:sz w:val="28"/>
          <w:szCs w:val="28"/>
        </w:rPr>
        <w:t>Общая характеристика сферы реа</w:t>
      </w:r>
      <w:r w:rsidR="00A343FE" w:rsidRPr="006A72F6"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</w:p>
    <w:p w:rsidR="006A72F6" w:rsidRPr="006A72F6" w:rsidRDefault="006A72F6" w:rsidP="006A72F6">
      <w:pPr>
        <w:pStyle w:val="a6"/>
        <w:ind w:left="3540" w:firstLine="0"/>
        <w:rPr>
          <w:rFonts w:ascii="Times New Roman" w:hAnsi="Times New Roman"/>
          <w:b/>
          <w:sz w:val="28"/>
          <w:szCs w:val="28"/>
        </w:rPr>
      </w:pPr>
    </w:p>
    <w:p w:rsidR="006A72F6" w:rsidRPr="006A72F6" w:rsidRDefault="006A72F6" w:rsidP="006A72F6">
      <w:pPr>
        <w:autoSpaceDE/>
        <w:autoSpaceDN/>
        <w:adjustRightInd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является закономерным этапом в развитии органов государственной власти и местного самоуправления Российской Федерации.</w:t>
      </w:r>
    </w:p>
    <w:p w:rsidR="006A72F6" w:rsidRPr="006A72F6" w:rsidRDefault="006A72F6" w:rsidP="006A72F6">
      <w:pPr>
        <w:autoSpaceDE/>
        <w:autoSpaceDN/>
        <w:adjustRightInd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народовластия. Будучи максимально приближенным к населению, оно является центральным звеном в механизме взаимодействия гражданского общества и государства. На местном уровне происходит непосредственное взаимодействие власти и общества, реализация мероприятий, направленных на удовлетворение повседневных потребностей населения. Эффективная власть предполагает создание системы такого взаимодействия, которая была бы наиболее комфортной для жителей, позволяла бы с наименьшими затратами средств и времени каждому жителю реализовать свои права на получение муниципальных и отдельных государственных услуг, полномочия по оказанию которых переданы на местный уровень. В целях создания такой системы на местном уровне необходимо решить как кадровую задачу, так и задачу создания эффективной информационной инфраструктуры.</w:t>
      </w:r>
    </w:p>
    <w:p w:rsidR="006A72F6" w:rsidRPr="006A72F6" w:rsidRDefault="006A72F6" w:rsidP="006A72F6">
      <w:pPr>
        <w:autoSpaceDE/>
        <w:autoSpaceDN/>
        <w:adjustRightInd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 xml:space="preserve">Развитие и совершенствование муниципальной службы является одним из условий </w:t>
      </w:r>
      <w:r w:rsidRPr="006A72F6">
        <w:rPr>
          <w:rFonts w:ascii="Times New Roman" w:hAnsi="Times New Roman"/>
          <w:sz w:val="24"/>
          <w:szCs w:val="24"/>
        </w:rPr>
        <w:lastRenderedPageBreak/>
        <w:t>повышения эффективности взаимодействия общества и власти. Одним из инструментов повышения эффективности муниципального управления является подготовка кадров для органов местного самоуправления. Эффективная кадровая политика является основой процесса развития муниципальной службы. Эффективная кадровая политика - составная часть стратегически ориентированной политики муниципального образования. Цель кадровой политики муниципального образования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самого муниципального образования, требованиями действующего законодательства, состоянием рынка труда.</w:t>
      </w:r>
    </w:p>
    <w:p w:rsidR="006A72F6" w:rsidRPr="006A72F6" w:rsidRDefault="006A72F6" w:rsidP="006A72F6">
      <w:pPr>
        <w:autoSpaceDE/>
        <w:autoSpaceDN/>
        <w:adjustRightInd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>Повышение уровня знаний и овладение профессиональными навыками муниципальных служащих оказывает непосредственное влияние на качество и эффективность принимаемых решений.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6A72F6" w:rsidRPr="006A72F6" w:rsidRDefault="006A72F6" w:rsidP="006A72F6">
      <w:pPr>
        <w:autoSpaceDE/>
        <w:autoSpaceDN/>
        <w:adjustRightInd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 xml:space="preserve">В целях развития муниципальной службы в Администрации </w:t>
      </w:r>
      <w:r>
        <w:rPr>
          <w:rFonts w:ascii="Times New Roman" w:hAnsi="Times New Roman"/>
          <w:sz w:val="24"/>
          <w:szCs w:val="24"/>
        </w:rPr>
        <w:t>Ивняковского</w:t>
      </w:r>
      <w:r w:rsidRPr="006A72F6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6A72F6" w:rsidRPr="006A72F6" w:rsidRDefault="006A72F6" w:rsidP="006A72F6">
      <w:pPr>
        <w:autoSpaceDE/>
        <w:autoSpaceDN/>
        <w:adjustRightInd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>сформирована и поддерживается в актуальном состоянии нормативная правовая база в сфере муниципальной службы;</w:t>
      </w:r>
    </w:p>
    <w:p w:rsidR="006A72F6" w:rsidRPr="006A72F6" w:rsidRDefault="006A72F6" w:rsidP="006A72F6">
      <w:pPr>
        <w:autoSpaceDE/>
        <w:autoSpaceDN/>
        <w:adjustRightInd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>проводится работа по формированию кадрового резерва и резерва управленческих кадров;</w:t>
      </w:r>
    </w:p>
    <w:p w:rsidR="006A72F6" w:rsidRPr="006A72F6" w:rsidRDefault="006A72F6" w:rsidP="006A72F6">
      <w:pPr>
        <w:autoSpaceDE/>
        <w:autoSpaceDN/>
        <w:adjustRightInd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>проводятся конкурсы на замещение вакантных должностей муниципальной службы;</w:t>
      </w:r>
    </w:p>
    <w:p w:rsidR="006A72F6" w:rsidRPr="006A72F6" w:rsidRDefault="006A72F6" w:rsidP="006A72F6">
      <w:pPr>
        <w:autoSpaceDE/>
        <w:autoSpaceDN/>
        <w:adjustRightInd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>реализуется законодательство о противодействии коррупции;</w:t>
      </w:r>
    </w:p>
    <w:p w:rsidR="006A72F6" w:rsidRPr="006A72F6" w:rsidRDefault="006A72F6" w:rsidP="006A72F6">
      <w:pPr>
        <w:autoSpaceDE/>
        <w:autoSpaceDN/>
        <w:adjustRightInd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>проводится обучение муниципальных служащих;</w:t>
      </w:r>
    </w:p>
    <w:p w:rsidR="006A72F6" w:rsidRPr="006A72F6" w:rsidRDefault="006A72F6" w:rsidP="006A72F6">
      <w:pPr>
        <w:autoSpaceDE/>
        <w:autoSpaceDN/>
        <w:adjustRightInd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 xml:space="preserve">сформирован и поддерживается в актуальном состоянии специальный раздел официального сайта органов местного самоуправления </w:t>
      </w:r>
      <w:r>
        <w:rPr>
          <w:rFonts w:ascii="Times New Roman" w:hAnsi="Times New Roman"/>
          <w:sz w:val="24"/>
          <w:szCs w:val="24"/>
        </w:rPr>
        <w:t>Ивняковского</w:t>
      </w:r>
      <w:r w:rsidRPr="006A72F6">
        <w:rPr>
          <w:rFonts w:ascii="Times New Roman" w:hAnsi="Times New Roman"/>
          <w:sz w:val="24"/>
          <w:szCs w:val="24"/>
        </w:rPr>
        <w:t xml:space="preserve"> сельского поселения, посвященный вопросам муниципальной службы.</w:t>
      </w:r>
    </w:p>
    <w:p w:rsidR="006A72F6" w:rsidRPr="006A72F6" w:rsidRDefault="006A72F6" w:rsidP="006A72F6">
      <w:pPr>
        <w:autoSpaceDE/>
        <w:autoSpaceDN/>
        <w:adjustRightInd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 xml:space="preserve">Таким образом, развитие муниципальной службы в Администрации </w:t>
      </w:r>
      <w:r>
        <w:rPr>
          <w:rFonts w:ascii="Times New Roman" w:hAnsi="Times New Roman"/>
          <w:sz w:val="24"/>
          <w:szCs w:val="24"/>
        </w:rPr>
        <w:t>Ивняковского</w:t>
      </w:r>
      <w:r w:rsidRPr="006A72F6">
        <w:rPr>
          <w:rFonts w:ascii="Times New Roman" w:hAnsi="Times New Roman"/>
          <w:sz w:val="24"/>
          <w:szCs w:val="24"/>
        </w:rPr>
        <w:t xml:space="preserve"> сельского поселения имеет системный, комплексный характер. Вместе с тем, имеется ряд проблем развития муниципальной службы:</w:t>
      </w:r>
    </w:p>
    <w:p w:rsidR="006A72F6" w:rsidRPr="006A72F6" w:rsidRDefault="006A72F6" w:rsidP="006A72F6">
      <w:pPr>
        <w:autoSpaceDE/>
        <w:autoSpaceDN/>
        <w:adjustRightInd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>- проводимое обучение муниципальных служащих отстает от динамики изменений действующего законодательства, развития информационных технологий и других изменений условий прохождения муниципальной службы;</w:t>
      </w:r>
    </w:p>
    <w:p w:rsidR="006A72F6" w:rsidRPr="006A72F6" w:rsidRDefault="006A72F6" w:rsidP="006A72F6">
      <w:pPr>
        <w:autoSpaceDE/>
        <w:autoSpaceDN/>
        <w:adjustRightInd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 xml:space="preserve">- недостает перспективного видения в сфере формирования кадрового резерва, </w:t>
      </w:r>
      <w:r w:rsidRPr="006A72F6">
        <w:rPr>
          <w:rFonts w:ascii="Times New Roman" w:hAnsi="Times New Roman"/>
          <w:sz w:val="24"/>
          <w:szCs w:val="24"/>
        </w:rPr>
        <w:lastRenderedPageBreak/>
        <w:t>уровень планирования кадровых изменений недостаточно высок;</w:t>
      </w:r>
    </w:p>
    <w:p w:rsidR="006A72F6" w:rsidRPr="006A72F6" w:rsidRDefault="006A72F6" w:rsidP="006A72F6">
      <w:pPr>
        <w:autoSpaceDE/>
        <w:autoSpaceDN/>
        <w:adjustRightInd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>- документы, непосредственно регламентирующие деятельность муниципальных служащих, страдают поверхностностью, не всегда создают у муниципального служащего четкое представление о предъявляемых к нему требованиях и критериях оценки эффективности исполнения им должностных обязанностей; изменение таких документов зачастую существенно отстает от изменений, вносимых с действующее законодательство и муниципальные правовые акты.</w:t>
      </w:r>
    </w:p>
    <w:p w:rsidR="006A72F6" w:rsidRPr="006A72F6" w:rsidRDefault="006A72F6" w:rsidP="006A72F6">
      <w:pPr>
        <w:autoSpaceDE/>
        <w:autoSpaceDN/>
        <w:adjustRightInd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>Формирование информационного общества является стратегическим направлением работы российских органов власти. 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государственной власти. Необходимым условием построения информационного общества является процесс информатизации. Социальная направленность информатизации выражается, прежде всего, в предоставлении гражданам возможностей реализовать свои конституционные права на доступ к открытым информационным ресурсам, в развитии индустрии и инфраструктуры информационных, компьютерных и телекоммуникационных услуг.</w:t>
      </w:r>
    </w:p>
    <w:p w:rsidR="006A72F6" w:rsidRPr="006A72F6" w:rsidRDefault="006A72F6" w:rsidP="006A72F6">
      <w:pPr>
        <w:autoSpaceDE/>
        <w:autoSpaceDN/>
        <w:adjustRightInd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 xml:space="preserve">Использование компьютерных информационных технологий в деятельности Администрации </w:t>
      </w:r>
      <w:r>
        <w:rPr>
          <w:rFonts w:ascii="Times New Roman" w:hAnsi="Times New Roman"/>
          <w:sz w:val="24"/>
          <w:szCs w:val="24"/>
        </w:rPr>
        <w:t>Ивняковского</w:t>
      </w:r>
      <w:r w:rsidRPr="006A72F6">
        <w:rPr>
          <w:rFonts w:ascii="Times New Roman" w:hAnsi="Times New Roman"/>
          <w:sz w:val="24"/>
          <w:szCs w:val="24"/>
        </w:rPr>
        <w:t xml:space="preserve"> сельского поселения в настоящее время является одним из важнейших факторов повышения эффективности  работы, а также своевременного и неукоснительного выполнения федеральных и региональных законодательных актов.</w:t>
      </w:r>
    </w:p>
    <w:p w:rsidR="006A72F6" w:rsidRPr="006A72F6" w:rsidRDefault="006A72F6" w:rsidP="006A72F6">
      <w:pPr>
        <w:autoSpaceDE/>
        <w:autoSpaceDN/>
        <w:adjustRightInd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 xml:space="preserve">В зданиях Администрации </w:t>
      </w:r>
      <w:r>
        <w:rPr>
          <w:rFonts w:ascii="Times New Roman" w:hAnsi="Times New Roman"/>
          <w:sz w:val="24"/>
          <w:szCs w:val="24"/>
        </w:rPr>
        <w:t>Ивняковского</w:t>
      </w:r>
      <w:r w:rsidRPr="006A72F6">
        <w:rPr>
          <w:rFonts w:ascii="Times New Roman" w:hAnsi="Times New Roman"/>
          <w:sz w:val="24"/>
          <w:szCs w:val="24"/>
        </w:rPr>
        <w:t xml:space="preserve"> сельского поселения функционируют локальные вычислительные сети, к которым подключены все рабочие места сотрудников Администрации. Каждый сотрудник имеет доступ к необходимым информационным системам, справочно-правовым системам, электронной почте и возможность пользоваться ресурсами сети Интернет. Автоматизированы основные направления деятельности поселения. В соответствии с требованиями федерального законодательства разработан и поддерживается в актуальном состоянии официальный сайт Администрации </w:t>
      </w:r>
      <w:r>
        <w:rPr>
          <w:rFonts w:ascii="Times New Roman" w:hAnsi="Times New Roman"/>
          <w:sz w:val="24"/>
          <w:szCs w:val="24"/>
        </w:rPr>
        <w:t>Ивняковского</w:t>
      </w:r>
      <w:r w:rsidRPr="006A72F6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A72F6" w:rsidRPr="006A72F6" w:rsidRDefault="006A72F6" w:rsidP="006A72F6">
      <w:pPr>
        <w:autoSpaceDE/>
        <w:autoSpaceDN/>
        <w:adjustRightInd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 xml:space="preserve">В то же время существующая информационно-телекоммуникационная инфраструктура Администрации </w:t>
      </w:r>
      <w:r>
        <w:rPr>
          <w:rFonts w:ascii="Times New Roman" w:hAnsi="Times New Roman"/>
          <w:sz w:val="24"/>
          <w:szCs w:val="24"/>
        </w:rPr>
        <w:t>Ивняковского</w:t>
      </w:r>
      <w:r w:rsidRPr="006A72F6">
        <w:rPr>
          <w:rFonts w:ascii="Times New Roman" w:hAnsi="Times New Roman"/>
          <w:sz w:val="24"/>
          <w:szCs w:val="24"/>
        </w:rPr>
        <w:t xml:space="preserve"> сельского поселения требует регулярной модернизации в соответствии с новыми требованиями, предъявляемыми информационными системами. К основным задачам модернизации относятся:</w:t>
      </w:r>
    </w:p>
    <w:p w:rsidR="006A72F6" w:rsidRPr="006A72F6" w:rsidRDefault="006A72F6" w:rsidP="006A72F6">
      <w:pPr>
        <w:autoSpaceDE/>
        <w:autoSpaceDN/>
        <w:adjustRightInd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>- регулярное обновление серверного оборудования, персональных компьютеров и офисного оборудования;</w:t>
      </w:r>
    </w:p>
    <w:p w:rsidR="006A72F6" w:rsidRPr="006A72F6" w:rsidRDefault="006A72F6" w:rsidP="006A72F6">
      <w:pPr>
        <w:autoSpaceDE/>
        <w:autoSpaceDN/>
        <w:adjustRightInd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>- внедрение современного системного и прикладного программного обеспечения;</w:t>
      </w:r>
    </w:p>
    <w:p w:rsidR="006A72F6" w:rsidRPr="006A72F6" w:rsidRDefault="006A72F6" w:rsidP="006A72F6">
      <w:pPr>
        <w:autoSpaceDE/>
        <w:autoSpaceDN/>
        <w:adjustRightInd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lastRenderedPageBreak/>
        <w:t>- проведение мероприятий по информационной безопасности.</w:t>
      </w:r>
    </w:p>
    <w:p w:rsidR="006A72F6" w:rsidRDefault="006A72F6" w:rsidP="006A72F6">
      <w:pPr>
        <w:autoSpaceDE/>
        <w:autoSpaceDN/>
        <w:adjustRightInd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A72F6">
        <w:rPr>
          <w:rFonts w:ascii="Times New Roman" w:hAnsi="Times New Roman"/>
          <w:sz w:val="24"/>
          <w:szCs w:val="24"/>
        </w:rPr>
        <w:t>Также требуется продолжать работу по популяризации оказания услуг в электронном виде. Необходимо проводить широкую разъяснительную работу с использованием традиционных средств массовой информации.</w:t>
      </w:r>
    </w:p>
    <w:p w:rsidR="006A72F6" w:rsidRPr="006A72F6" w:rsidRDefault="006A72F6" w:rsidP="006A72F6">
      <w:pPr>
        <w:pStyle w:val="a6"/>
        <w:widowControl/>
        <w:numPr>
          <w:ilvl w:val="0"/>
          <w:numId w:val="3"/>
        </w:numPr>
        <w:overflowPunct w:val="0"/>
        <w:spacing w:line="360" w:lineRule="auto"/>
        <w:ind w:left="0"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6A72F6">
        <w:rPr>
          <w:rFonts w:ascii="Times New Roman" w:hAnsi="Times New Roman"/>
          <w:b/>
          <w:bCs/>
          <w:sz w:val="28"/>
          <w:szCs w:val="28"/>
        </w:rPr>
        <w:t>Приоритеты государственной политики в сфере реализации Программы и ожидаемые конечные результаты</w:t>
      </w:r>
    </w:p>
    <w:p w:rsidR="006A72F6" w:rsidRPr="006A72F6" w:rsidRDefault="006A72F6" w:rsidP="006A72F6">
      <w:pPr>
        <w:spacing w:line="36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</w:p>
    <w:p w:rsidR="006A72F6" w:rsidRPr="006A72F6" w:rsidRDefault="006A72F6" w:rsidP="006A72F6">
      <w:pPr>
        <w:autoSpaceDE/>
        <w:autoSpaceDN/>
        <w:adjustRightInd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>Приоритеты государственной политики в сфере реализации Программы определяются следующими нормативными правовыми актами:</w:t>
      </w:r>
    </w:p>
    <w:p w:rsidR="006A72F6" w:rsidRPr="006A72F6" w:rsidRDefault="006A72F6" w:rsidP="006A72F6">
      <w:pPr>
        <w:autoSpaceDE/>
        <w:autoSpaceDN/>
        <w:adjustRightInd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6A72F6" w:rsidRPr="006A72F6" w:rsidRDefault="006A72F6" w:rsidP="006A72F6">
      <w:pPr>
        <w:autoSpaceDE/>
        <w:autoSpaceDN/>
        <w:adjustRightInd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>Федеральный закон от 2 марта 2007 года № 25-ФЗ «О муниципальной службе в Российской Федерации»;</w:t>
      </w:r>
    </w:p>
    <w:p w:rsidR="006A72F6" w:rsidRPr="006A72F6" w:rsidRDefault="006A72F6" w:rsidP="006A72F6">
      <w:pPr>
        <w:autoSpaceDE/>
        <w:autoSpaceDN/>
        <w:adjustRightInd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6A72F6" w:rsidRPr="006A72F6" w:rsidRDefault="006A72F6" w:rsidP="006A72F6">
      <w:pPr>
        <w:autoSpaceDE/>
        <w:autoSpaceDN/>
        <w:adjustRightInd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6A72F6" w:rsidRPr="006A72F6" w:rsidRDefault="006A72F6" w:rsidP="006A72F6">
      <w:pPr>
        <w:autoSpaceDE/>
        <w:autoSpaceDN/>
        <w:adjustRightInd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>Федеральный закон от 27 июля 2006 года № 152-ФЗ «О персональных данных»;</w:t>
      </w:r>
    </w:p>
    <w:p w:rsidR="006A72F6" w:rsidRPr="006A72F6" w:rsidRDefault="006A72F6" w:rsidP="006A72F6">
      <w:pPr>
        <w:autoSpaceDE/>
        <w:autoSpaceDN/>
        <w:adjustRightInd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>Реализация Программы обеспечит:</w:t>
      </w:r>
    </w:p>
    <w:p w:rsidR="006A72F6" w:rsidRPr="006A72F6" w:rsidRDefault="006A72F6" w:rsidP="006A72F6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>- актуализацию документов, регламентирующих деятельность муниципальных служащих;</w:t>
      </w:r>
    </w:p>
    <w:p w:rsidR="006A72F6" w:rsidRPr="006A72F6" w:rsidRDefault="006A72F6" w:rsidP="006A72F6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>- 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службы;</w:t>
      </w:r>
    </w:p>
    <w:p w:rsidR="006A72F6" w:rsidRPr="006A72F6" w:rsidRDefault="006A72F6" w:rsidP="006A72F6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 xml:space="preserve">- обучение муниципальных служащих в образовательных организациях; создание системы проведения в Администрации </w:t>
      </w:r>
      <w:r>
        <w:rPr>
          <w:rFonts w:ascii="Times New Roman" w:hAnsi="Times New Roman"/>
          <w:sz w:val="24"/>
          <w:szCs w:val="24"/>
        </w:rPr>
        <w:t>Ивняковского</w:t>
      </w:r>
      <w:r w:rsidRPr="006A72F6">
        <w:rPr>
          <w:rFonts w:ascii="Times New Roman" w:hAnsi="Times New Roman"/>
          <w:sz w:val="24"/>
          <w:szCs w:val="24"/>
        </w:rPr>
        <w:t xml:space="preserve"> сельского поселения мероприятий обучающего характера для муниципальных служащих;</w:t>
      </w:r>
    </w:p>
    <w:p w:rsidR="006A72F6" w:rsidRPr="006A72F6" w:rsidRDefault="006A72F6" w:rsidP="006A72F6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>- формирование эффективного кадрового резерва муниципальной службы и обеспечение его использования;</w:t>
      </w:r>
    </w:p>
    <w:p w:rsidR="006A72F6" w:rsidRPr="006A72F6" w:rsidRDefault="006A72F6" w:rsidP="006A72F6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>- внедрение механизмов противодействия коррупции, предупреждения и урегулирования конфликта интересов на муниципальной службе;</w:t>
      </w:r>
    </w:p>
    <w:p w:rsidR="006A72F6" w:rsidRPr="006A72F6" w:rsidRDefault="006A72F6" w:rsidP="006A72F6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>- создание системы методического обеспечения муниципальной службы поселений, входящих в состав района;</w:t>
      </w:r>
    </w:p>
    <w:p w:rsidR="006A72F6" w:rsidRPr="006A72F6" w:rsidRDefault="006A72F6" w:rsidP="006A72F6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>- повышение качества и оперативности предоставления муниципальных услуг;</w:t>
      </w:r>
    </w:p>
    <w:p w:rsidR="006A72F6" w:rsidRPr="006A72F6" w:rsidRDefault="006A72F6" w:rsidP="006A72F6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 xml:space="preserve">- формирование на территории </w:t>
      </w:r>
      <w:r>
        <w:rPr>
          <w:rFonts w:ascii="Times New Roman" w:hAnsi="Times New Roman"/>
          <w:sz w:val="24"/>
          <w:szCs w:val="24"/>
        </w:rPr>
        <w:t>Ивняковского</w:t>
      </w:r>
      <w:r w:rsidRPr="006A72F6">
        <w:rPr>
          <w:rFonts w:ascii="Times New Roman" w:hAnsi="Times New Roman"/>
          <w:sz w:val="24"/>
          <w:szCs w:val="24"/>
        </w:rPr>
        <w:t xml:space="preserve"> сельского поселения современной </w:t>
      </w:r>
      <w:r w:rsidRPr="006A72F6">
        <w:rPr>
          <w:rFonts w:ascii="Times New Roman" w:hAnsi="Times New Roman"/>
          <w:sz w:val="24"/>
          <w:szCs w:val="24"/>
        </w:rPr>
        <w:lastRenderedPageBreak/>
        <w:t>информационной и телекоммуникационной инфраструктуры и обеспечение на ее основе высокого уровня доступности для населения информации и технологий;</w:t>
      </w:r>
    </w:p>
    <w:p w:rsidR="006A72F6" w:rsidRPr="006A72F6" w:rsidRDefault="006A72F6" w:rsidP="006A72F6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>- совершенствование информационного взаимодействия органов государственной власти и местного самоуправления, жителей и хозяйствующих субъектов области на основе использования информационно-коммуникационных технологий;</w:t>
      </w:r>
    </w:p>
    <w:p w:rsidR="006A72F6" w:rsidRPr="006A72F6" w:rsidRDefault="006A72F6" w:rsidP="006A72F6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 xml:space="preserve">- обеспечение технической защиты информационных ресурсов Администрации </w:t>
      </w:r>
      <w:r>
        <w:rPr>
          <w:rFonts w:ascii="Times New Roman" w:hAnsi="Times New Roman"/>
          <w:sz w:val="24"/>
          <w:szCs w:val="24"/>
        </w:rPr>
        <w:t>Ивняковского</w:t>
      </w:r>
      <w:r w:rsidRPr="006A72F6">
        <w:rPr>
          <w:rFonts w:ascii="Times New Roman" w:hAnsi="Times New Roman"/>
          <w:sz w:val="24"/>
          <w:szCs w:val="24"/>
        </w:rPr>
        <w:t xml:space="preserve"> сельского поселения в соответствии с действующими нормативными документами;</w:t>
      </w:r>
    </w:p>
    <w:p w:rsidR="006A72F6" w:rsidRPr="006A72F6" w:rsidRDefault="006A72F6" w:rsidP="006A72F6">
      <w:pPr>
        <w:spacing w:line="360" w:lineRule="auto"/>
        <w:ind w:left="54" w:right="355" w:firstLine="372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>- повышение качества уровня муниципального управления и исполнения отдельных государственных полномочий;</w:t>
      </w:r>
    </w:p>
    <w:p w:rsidR="006A72F6" w:rsidRPr="006A72F6" w:rsidRDefault="006A72F6" w:rsidP="006A72F6">
      <w:pPr>
        <w:spacing w:line="360" w:lineRule="auto"/>
        <w:ind w:left="54" w:right="355" w:firstLine="372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>- оптимизация материально-технических ресурсов;</w:t>
      </w:r>
    </w:p>
    <w:p w:rsidR="006A72F6" w:rsidRPr="006A72F6" w:rsidRDefault="006A72F6" w:rsidP="006A72F6">
      <w:pPr>
        <w:spacing w:line="360" w:lineRule="auto"/>
        <w:ind w:left="54" w:right="355" w:firstLine="372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>- предоставление гарантий муниципальным служащим в сфере пенсионного обеспечения;</w:t>
      </w:r>
    </w:p>
    <w:p w:rsidR="006A72F6" w:rsidRPr="006A72F6" w:rsidRDefault="006A72F6" w:rsidP="006A72F6">
      <w:pPr>
        <w:spacing w:line="360" w:lineRule="auto"/>
        <w:ind w:firstLine="372"/>
        <w:rPr>
          <w:rFonts w:ascii="Times New Roman" w:hAnsi="Times New Roman"/>
          <w:sz w:val="24"/>
          <w:szCs w:val="24"/>
        </w:rPr>
      </w:pPr>
      <w:r w:rsidRPr="006A72F6">
        <w:rPr>
          <w:rFonts w:ascii="Times New Roman" w:hAnsi="Times New Roman"/>
          <w:sz w:val="24"/>
          <w:szCs w:val="24"/>
        </w:rPr>
        <w:t xml:space="preserve"> - эффективное использование средств массовой информации для освещения деятельности Администрации </w:t>
      </w:r>
      <w:r>
        <w:rPr>
          <w:rFonts w:ascii="Times New Roman" w:hAnsi="Times New Roman"/>
          <w:sz w:val="24"/>
          <w:szCs w:val="24"/>
        </w:rPr>
        <w:t>Ивняковского</w:t>
      </w:r>
      <w:r w:rsidRPr="006A72F6">
        <w:rPr>
          <w:rFonts w:ascii="Times New Roman" w:hAnsi="Times New Roman"/>
          <w:sz w:val="24"/>
          <w:szCs w:val="24"/>
        </w:rPr>
        <w:t xml:space="preserve"> сельского поселения и повышение правовой грамотности населения сельского поселения.</w:t>
      </w:r>
    </w:p>
    <w:p w:rsidR="00A343FE" w:rsidRDefault="00A343FE" w:rsidP="002041CD">
      <w:pPr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1CD" w:rsidRDefault="000D242E" w:rsidP="000D242E">
      <w:pPr>
        <w:pStyle w:val="a6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целевые показатели</w:t>
      </w:r>
    </w:p>
    <w:p w:rsidR="0090199F" w:rsidRDefault="0090199F" w:rsidP="00F4002B">
      <w:pPr>
        <w:rPr>
          <w:rFonts w:ascii="Times New Roman" w:hAnsi="Times New Roman"/>
          <w:sz w:val="24"/>
          <w:szCs w:val="24"/>
        </w:rPr>
      </w:pPr>
    </w:p>
    <w:p w:rsidR="0090199F" w:rsidRDefault="0090199F" w:rsidP="00F4002B">
      <w:pPr>
        <w:rPr>
          <w:rFonts w:ascii="Times New Roman" w:hAnsi="Times New Roman"/>
          <w:sz w:val="24"/>
          <w:szCs w:val="24"/>
        </w:rPr>
      </w:pPr>
    </w:p>
    <w:p w:rsidR="00F4002B" w:rsidRPr="00F4002B" w:rsidRDefault="00F4002B" w:rsidP="00F4002B">
      <w:pPr>
        <w:rPr>
          <w:rFonts w:ascii="Times New Roman" w:hAnsi="Times New Roman"/>
          <w:sz w:val="24"/>
          <w:szCs w:val="24"/>
        </w:rPr>
      </w:pPr>
      <w:r w:rsidRPr="00F4002B">
        <w:rPr>
          <w:rFonts w:ascii="Times New Roman" w:hAnsi="Times New Roman"/>
          <w:sz w:val="24"/>
          <w:szCs w:val="24"/>
        </w:rPr>
        <w:t>Цель Программы</w:t>
      </w:r>
      <w:r w:rsidR="0090199F">
        <w:rPr>
          <w:rFonts w:ascii="Times New Roman" w:hAnsi="Times New Roman"/>
          <w:sz w:val="24"/>
          <w:szCs w:val="24"/>
        </w:rPr>
        <w:t>:</w:t>
      </w:r>
    </w:p>
    <w:p w:rsidR="00F4002B" w:rsidRDefault="00F4002B" w:rsidP="00F4002B">
      <w:pPr>
        <w:pStyle w:val="a6"/>
        <w:numPr>
          <w:ilvl w:val="0"/>
          <w:numId w:val="22"/>
        </w:numPr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эффективности и результативности муниципальной службы в Ивняковском сельском поселении на основе комплексного и системного планирования развития муниципальной службы в соответствии с целями и задачами социально-экономического развития поселения</w:t>
      </w:r>
    </w:p>
    <w:p w:rsidR="00F4002B" w:rsidRDefault="00F4002B" w:rsidP="00F4002B">
      <w:pPr>
        <w:pStyle w:val="a6"/>
        <w:numPr>
          <w:ilvl w:val="0"/>
          <w:numId w:val="22"/>
        </w:numPr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1135B">
        <w:rPr>
          <w:rFonts w:ascii="Times New Roman" w:hAnsi="Times New Roman"/>
          <w:sz w:val="24"/>
          <w:szCs w:val="24"/>
        </w:rPr>
        <w:t xml:space="preserve">оздание условий для обеспечения эффективной деятельности Администрации </w:t>
      </w:r>
      <w:r>
        <w:rPr>
          <w:rFonts w:ascii="Times New Roman" w:hAnsi="Times New Roman"/>
          <w:sz w:val="24"/>
          <w:szCs w:val="24"/>
        </w:rPr>
        <w:t xml:space="preserve">Ивняковского </w:t>
      </w:r>
      <w:r w:rsidRPr="00A1135B">
        <w:rPr>
          <w:rFonts w:ascii="Times New Roman" w:hAnsi="Times New Roman"/>
          <w:sz w:val="24"/>
          <w:szCs w:val="24"/>
        </w:rPr>
        <w:t xml:space="preserve">сельского поселения Ярославского муниципального района Ярославской области.        </w:t>
      </w:r>
    </w:p>
    <w:p w:rsidR="00F4002B" w:rsidRPr="00D83D3F" w:rsidRDefault="00F4002B" w:rsidP="00F4002B">
      <w:pPr>
        <w:pStyle w:val="a6"/>
        <w:numPr>
          <w:ilvl w:val="0"/>
          <w:numId w:val="22"/>
        </w:numPr>
        <w:ind w:left="0" w:firstLine="851"/>
        <w:rPr>
          <w:rFonts w:ascii="Times New Roman" w:hAnsi="Times New Roman"/>
          <w:sz w:val="24"/>
          <w:szCs w:val="24"/>
        </w:rPr>
      </w:pPr>
      <w:r w:rsidRPr="00D83D3F">
        <w:rPr>
          <w:rFonts w:ascii="Times New Roman" w:hAnsi="Times New Roman"/>
          <w:sz w:val="24"/>
          <w:szCs w:val="24"/>
        </w:rPr>
        <w:t xml:space="preserve">Формирование современной информационно-технологической инфраструктуры органов местного самоуправления Ивняковского сельского поселения, </w:t>
      </w:r>
      <w:r w:rsidRPr="00D83D3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обеспечение ее надежного функционирования. </w:t>
      </w:r>
      <w:r w:rsidRPr="00D83D3F">
        <w:rPr>
          <w:rFonts w:ascii="Times New Roman" w:hAnsi="Times New Roman"/>
          <w:sz w:val="24"/>
          <w:szCs w:val="24"/>
        </w:rPr>
        <w:t>Повышение эффективности</w:t>
      </w:r>
      <w:r w:rsidRPr="00D83D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процессов информатизации муниципального управления.</w:t>
      </w:r>
    </w:p>
    <w:p w:rsidR="00F4002B" w:rsidRPr="00F4002B" w:rsidRDefault="00F4002B" w:rsidP="00F4002B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268"/>
        <w:gridCol w:w="1268"/>
        <w:gridCol w:w="1504"/>
        <w:gridCol w:w="1677"/>
        <w:gridCol w:w="1567"/>
        <w:gridCol w:w="1321"/>
      </w:tblGrid>
      <w:tr w:rsidR="000D242E" w:rsidTr="00F4002B">
        <w:tc>
          <w:tcPr>
            <w:tcW w:w="2268" w:type="dxa"/>
            <w:vMerge w:val="restart"/>
          </w:tcPr>
          <w:p w:rsidR="000D242E" w:rsidRPr="000D242E" w:rsidRDefault="000D242E" w:rsidP="000D242E">
            <w:pPr>
              <w:pStyle w:val="a6"/>
              <w:ind w:left="0" w:firstLine="0"/>
              <w:jc w:val="center"/>
              <w:rPr>
                <w:rFonts w:ascii="Times New Roman" w:hAnsi="Times New Roman"/>
              </w:rPr>
            </w:pPr>
            <w:r w:rsidRPr="000D242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68" w:type="dxa"/>
            <w:vMerge w:val="restart"/>
          </w:tcPr>
          <w:p w:rsidR="000D242E" w:rsidRPr="000D242E" w:rsidRDefault="000D242E" w:rsidP="000D242E">
            <w:pPr>
              <w:pStyle w:val="a6"/>
              <w:ind w:left="0" w:firstLine="0"/>
              <w:jc w:val="center"/>
              <w:rPr>
                <w:rFonts w:ascii="Times New Roman" w:hAnsi="Times New Roman"/>
              </w:rPr>
            </w:pPr>
            <w:r w:rsidRPr="000D242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069" w:type="dxa"/>
            <w:gridSpan w:val="4"/>
          </w:tcPr>
          <w:p w:rsidR="000D242E" w:rsidRPr="000D242E" w:rsidRDefault="000D242E" w:rsidP="000D242E">
            <w:pPr>
              <w:pStyle w:val="a6"/>
              <w:ind w:left="0" w:firstLine="0"/>
              <w:jc w:val="center"/>
              <w:rPr>
                <w:rFonts w:ascii="Times New Roman" w:hAnsi="Times New Roman"/>
              </w:rPr>
            </w:pPr>
            <w:r w:rsidRPr="000D242E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0D242E" w:rsidTr="00F4002B">
        <w:tc>
          <w:tcPr>
            <w:tcW w:w="2268" w:type="dxa"/>
            <w:vMerge/>
          </w:tcPr>
          <w:p w:rsidR="000D242E" w:rsidRPr="000D242E" w:rsidRDefault="000D242E" w:rsidP="000D242E">
            <w:pPr>
              <w:pStyle w:val="a6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vMerge/>
          </w:tcPr>
          <w:p w:rsidR="000D242E" w:rsidRPr="000D242E" w:rsidRDefault="000D242E" w:rsidP="000D242E">
            <w:pPr>
              <w:pStyle w:val="a6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0D242E" w:rsidRPr="000D242E" w:rsidRDefault="000D242E" w:rsidP="000D242E">
            <w:pPr>
              <w:pStyle w:val="a6"/>
              <w:ind w:left="0" w:firstLine="0"/>
              <w:jc w:val="center"/>
              <w:rPr>
                <w:rFonts w:ascii="Times New Roman" w:hAnsi="Times New Roman"/>
              </w:rPr>
            </w:pPr>
            <w:r w:rsidRPr="000D242E">
              <w:rPr>
                <w:rFonts w:ascii="Times New Roman" w:hAnsi="Times New Roman"/>
              </w:rPr>
              <w:t>Базовое</w:t>
            </w:r>
          </w:p>
          <w:p w:rsidR="000D242E" w:rsidRPr="000D242E" w:rsidRDefault="000D242E" w:rsidP="000D242E">
            <w:pPr>
              <w:pStyle w:val="a6"/>
              <w:ind w:left="0" w:firstLine="0"/>
              <w:jc w:val="center"/>
              <w:rPr>
                <w:rFonts w:ascii="Times New Roman" w:hAnsi="Times New Roman"/>
              </w:rPr>
            </w:pPr>
            <w:r w:rsidRPr="000D242E">
              <w:rPr>
                <w:rFonts w:ascii="Times New Roman" w:hAnsi="Times New Roman"/>
              </w:rPr>
              <w:t>2020</w:t>
            </w:r>
          </w:p>
        </w:tc>
        <w:tc>
          <w:tcPr>
            <w:tcW w:w="1677" w:type="dxa"/>
          </w:tcPr>
          <w:p w:rsidR="000D242E" w:rsidRPr="000D242E" w:rsidRDefault="000D242E" w:rsidP="000D242E">
            <w:pPr>
              <w:pStyle w:val="a6"/>
              <w:ind w:left="0" w:firstLine="0"/>
              <w:jc w:val="center"/>
              <w:rPr>
                <w:rFonts w:ascii="Times New Roman" w:hAnsi="Times New Roman"/>
              </w:rPr>
            </w:pPr>
            <w:r w:rsidRPr="000D242E">
              <w:rPr>
                <w:rFonts w:ascii="Times New Roman" w:hAnsi="Times New Roman"/>
              </w:rPr>
              <w:t>Плановое</w:t>
            </w:r>
          </w:p>
          <w:p w:rsidR="000D242E" w:rsidRPr="000D242E" w:rsidRDefault="000D242E" w:rsidP="000D242E">
            <w:pPr>
              <w:pStyle w:val="a6"/>
              <w:ind w:left="0" w:firstLine="0"/>
              <w:jc w:val="center"/>
              <w:rPr>
                <w:rFonts w:ascii="Times New Roman" w:hAnsi="Times New Roman"/>
              </w:rPr>
            </w:pPr>
            <w:r w:rsidRPr="000D242E">
              <w:rPr>
                <w:rFonts w:ascii="Times New Roman" w:hAnsi="Times New Roman"/>
              </w:rPr>
              <w:t>2021</w:t>
            </w:r>
          </w:p>
        </w:tc>
        <w:tc>
          <w:tcPr>
            <w:tcW w:w="1567" w:type="dxa"/>
          </w:tcPr>
          <w:p w:rsidR="000D242E" w:rsidRPr="000D242E" w:rsidRDefault="000D242E" w:rsidP="000D242E">
            <w:pPr>
              <w:pStyle w:val="a6"/>
              <w:ind w:left="0" w:firstLine="0"/>
              <w:jc w:val="center"/>
              <w:rPr>
                <w:rFonts w:ascii="Times New Roman" w:hAnsi="Times New Roman"/>
              </w:rPr>
            </w:pPr>
            <w:r w:rsidRPr="000D242E">
              <w:rPr>
                <w:rFonts w:ascii="Times New Roman" w:hAnsi="Times New Roman"/>
              </w:rPr>
              <w:t>Плановое</w:t>
            </w:r>
          </w:p>
          <w:p w:rsidR="000D242E" w:rsidRPr="000D242E" w:rsidRDefault="000D242E" w:rsidP="000D242E">
            <w:pPr>
              <w:pStyle w:val="a6"/>
              <w:ind w:left="0" w:firstLine="0"/>
              <w:jc w:val="center"/>
              <w:rPr>
                <w:rFonts w:ascii="Times New Roman" w:hAnsi="Times New Roman"/>
              </w:rPr>
            </w:pPr>
            <w:r w:rsidRPr="000D242E">
              <w:rPr>
                <w:rFonts w:ascii="Times New Roman" w:hAnsi="Times New Roman"/>
              </w:rPr>
              <w:t>2022</w:t>
            </w:r>
          </w:p>
        </w:tc>
        <w:tc>
          <w:tcPr>
            <w:tcW w:w="1321" w:type="dxa"/>
          </w:tcPr>
          <w:p w:rsidR="000D242E" w:rsidRPr="000D242E" w:rsidRDefault="000D242E" w:rsidP="000D242E">
            <w:pPr>
              <w:pStyle w:val="a6"/>
              <w:ind w:left="0" w:firstLine="0"/>
              <w:jc w:val="center"/>
              <w:rPr>
                <w:rFonts w:ascii="Times New Roman" w:hAnsi="Times New Roman"/>
              </w:rPr>
            </w:pPr>
            <w:r w:rsidRPr="000D242E">
              <w:rPr>
                <w:rFonts w:ascii="Times New Roman" w:hAnsi="Times New Roman"/>
              </w:rPr>
              <w:t>Плановое 2023</w:t>
            </w:r>
          </w:p>
        </w:tc>
      </w:tr>
      <w:tr w:rsidR="000D242E" w:rsidTr="00E57E28">
        <w:tc>
          <w:tcPr>
            <w:tcW w:w="9605" w:type="dxa"/>
            <w:gridSpan w:val="6"/>
          </w:tcPr>
          <w:p w:rsidR="000D242E" w:rsidRPr="00F4002B" w:rsidRDefault="000D242E" w:rsidP="000D242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4002B">
              <w:rPr>
                <w:rFonts w:ascii="Times New Roman" w:hAnsi="Times New Roman"/>
                <w:b/>
                <w:sz w:val="24"/>
                <w:szCs w:val="24"/>
              </w:rPr>
              <w:t>Муниципальная целевая программа «Развитие муниципальной службы в Ивняковском сельском поселении»</w:t>
            </w:r>
          </w:p>
        </w:tc>
      </w:tr>
      <w:tr w:rsidR="00045E01" w:rsidTr="00F4002B">
        <w:tc>
          <w:tcPr>
            <w:tcW w:w="2268" w:type="dxa"/>
          </w:tcPr>
          <w:p w:rsidR="00045E01" w:rsidRPr="009A1F69" w:rsidRDefault="00045E01" w:rsidP="00EB3D8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9A1F69">
              <w:rPr>
                <w:rFonts w:ascii="Times New Roman" w:hAnsi="Times New Roman"/>
                <w:sz w:val="21"/>
                <w:szCs w:val="21"/>
              </w:rPr>
              <w:t xml:space="preserve">Количество муниципальных служащих, прошедших обучение </w:t>
            </w:r>
            <w:proofErr w:type="gramStart"/>
            <w:r w:rsidRPr="009A1F69">
              <w:rPr>
                <w:rFonts w:ascii="Times New Roman" w:hAnsi="Times New Roman"/>
                <w:sz w:val="21"/>
                <w:szCs w:val="21"/>
              </w:rPr>
              <w:t xml:space="preserve">( </w:t>
            </w:r>
            <w:proofErr w:type="gramEnd"/>
            <w:r w:rsidRPr="009A1F69">
              <w:rPr>
                <w:rFonts w:ascii="Times New Roman" w:hAnsi="Times New Roman"/>
                <w:sz w:val="21"/>
                <w:szCs w:val="21"/>
              </w:rPr>
              <w:t xml:space="preserve">повышение квалификации, семинары) в рамках </w:t>
            </w:r>
            <w:r w:rsidRPr="009A1F69">
              <w:rPr>
                <w:rFonts w:ascii="Times New Roman" w:hAnsi="Times New Roman"/>
                <w:sz w:val="21"/>
                <w:szCs w:val="21"/>
              </w:rPr>
              <w:lastRenderedPageBreak/>
              <w:t>реализации Программы</w:t>
            </w:r>
          </w:p>
        </w:tc>
        <w:tc>
          <w:tcPr>
            <w:tcW w:w="1268" w:type="dxa"/>
            <w:vAlign w:val="center"/>
          </w:tcPr>
          <w:p w:rsidR="00045E01" w:rsidRPr="009A1F69" w:rsidRDefault="00045E01" w:rsidP="00EB3D89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Чел.</w:t>
            </w:r>
          </w:p>
        </w:tc>
        <w:tc>
          <w:tcPr>
            <w:tcW w:w="1504" w:type="dxa"/>
            <w:vAlign w:val="center"/>
          </w:tcPr>
          <w:p w:rsidR="00045E01" w:rsidRPr="009A1F69" w:rsidRDefault="00045E01" w:rsidP="00045E01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1F69">
              <w:rPr>
                <w:rFonts w:ascii="Times New Roman" w:hAnsi="Times New Roman"/>
                <w:sz w:val="21"/>
                <w:szCs w:val="21"/>
              </w:rPr>
              <w:t xml:space="preserve">2 </w:t>
            </w:r>
          </w:p>
        </w:tc>
        <w:tc>
          <w:tcPr>
            <w:tcW w:w="1677" w:type="dxa"/>
            <w:vAlign w:val="center"/>
          </w:tcPr>
          <w:p w:rsidR="00045E01" w:rsidRPr="009A1F69" w:rsidRDefault="00045E01" w:rsidP="00045E01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1F69">
              <w:rPr>
                <w:rFonts w:ascii="Times New Roman" w:hAnsi="Times New Roman"/>
                <w:sz w:val="21"/>
                <w:szCs w:val="21"/>
              </w:rPr>
              <w:t xml:space="preserve">2 </w:t>
            </w:r>
          </w:p>
        </w:tc>
        <w:tc>
          <w:tcPr>
            <w:tcW w:w="1567" w:type="dxa"/>
            <w:vAlign w:val="center"/>
          </w:tcPr>
          <w:p w:rsidR="00045E01" w:rsidRPr="009A1F69" w:rsidRDefault="00045E01" w:rsidP="00EB3D89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321" w:type="dxa"/>
            <w:vAlign w:val="center"/>
          </w:tcPr>
          <w:p w:rsidR="00045E01" w:rsidRPr="009A1F69" w:rsidRDefault="00045E01" w:rsidP="00045E01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 w:rsidR="00045E01" w:rsidTr="00F4002B">
        <w:tc>
          <w:tcPr>
            <w:tcW w:w="2268" w:type="dxa"/>
          </w:tcPr>
          <w:p w:rsidR="00045E01" w:rsidRPr="009A1F69" w:rsidRDefault="00045E01" w:rsidP="00EB3D8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9A1F69">
              <w:rPr>
                <w:rFonts w:ascii="Times New Roman" w:hAnsi="Times New Roman"/>
                <w:sz w:val="21"/>
                <w:szCs w:val="21"/>
              </w:rPr>
              <w:lastRenderedPageBreak/>
              <w:t>Количество плановых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268" w:type="dxa"/>
            <w:vAlign w:val="center"/>
          </w:tcPr>
          <w:p w:rsidR="00045E01" w:rsidRPr="009A1F69" w:rsidRDefault="00045E01" w:rsidP="00EB3D89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Шт.</w:t>
            </w:r>
          </w:p>
        </w:tc>
        <w:tc>
          <w:tcPr>
            <w:tcW w:w="1504" w:type="dxa"/>
            <w:vAlign w:val="center"/>
          </w:tcPr>
          <w:p w:rsidR="00045E01" w:rsidRPr="009A1F69" w:rsidRDefault="00045E01" w:rsidP="00EB3D89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677" w:type="dxa"/>
            <w:vAlign w:val="center"/>
          </w:tcPr>
          <w:p w:rsidR="00045E01" w:rsidRPr="009A1F69" w:rsidRDefault="00045E01" w:rsidP="00045E01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1F69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567" w:type="dxa"/>
            <w:vAlign w:val="center"/>
          </w:tcPr>
          <w:p w:rsidR="00045E01" w:rsidRPr="009A1F69" w:rsidRDefault="00045E01" w:rsidP="00045E01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1F69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321" w:type="dxa"/>
            <w:vAlign w:val="center"/>
          </w:tcPr>
          <w:p w:rsidR="00045E01" w:rsidRPr="009A1F69" w:rsidRDefault="00045E01" w:rsidP="00045E01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A1F69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 w:rsidR="00F4002B" w:rsidTr="00A63482">
        <w:tc>
          <w:tcPr>
            <w:tcW w:w="9605" w:type="dxa"/>
            <w:gridSpan w:val="6"/>
          </w:tcPr>
          <w:p w:rsidR="00F4002B" w:rsidRPr="00F4002B" w:rsidRDefault="00F4002B" w:rsidP="000D242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4002B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целевая программа «Эффективная власть в Ивняковском сельском поселении Ярославского муниципального района Ярославской области» на 2021-2023 годы  </w:t>
            </w:r>
          </w:p>
        </w:tc>
      </w:tr>
      <w:tr w:rsidR="00F4002B" w:rsidTr="00F4002B">
        <w:tc>
          <w:tcPr>
            <w:tcW w:w="2268" w:type="dxa"/>
          </w:tcPr>
          <w:p w:rsidR="00F4002B" w:rsidRPr="00E3340E" w:rsidRDefault="00F4002B" w:rsidP="00F400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 xml:space="preserve">Сумма денежных средств поступивших в бюджет поселения от использования муниципального имущества </w:t>
            </w:r>
          </w:p>
        </w:tc>
        <w:tc>
          <w:tcPr>
            <w:tcW w:w="1268" w:type="dxa"/>
            <w:vAlign w:val="center"/>
          </w:tcPr>
          <w:p w:rsidR="00F4002B" w:rsidRPr="00E3340E" w:rsidRDefault="00F4002B" w:rsidP="00F4002B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334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3340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504" w:type="dxa"/>
            <w:vAlign w:val="center"/>
          </w:tcPr>
          <w:p w:rsidR="00F4002B" w:rsidRPr="00E3340E" w:rsidRDefault="00F4002B" w:rsidP="00F400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273,8</w:t>
            </w:r>
          </w:p>
        </w:tc>
        <w:tc>
          <w:tcPr>
            <w:tcW w:w="1677" w:type="dxa"/>
            <w:vAlign w:val="center"/>
          </w:tcPr>
          <w:p w:rsidR="00F4002B" w:rsidRPr="00E3340E" w:rsidRDefault="00F4002B" w:rsidP="00F400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1567" w:type="dxa"/>
            <w:vAlign w:val="center"/>
          </w:tcPr>
          <w:p w:rsidR="00F4002B" w:rsidRPr="00E3340E" w:rsidRDefault="00F4002B" w:rsidP="00F400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321" w:type="dxa"/>
            <w:vAlign w:val="center"/>
          </w:tcPr>
          <w:p w:rsidR="00F4002B" w:rsidRPr="00E3340E" w:rsidRDefault="00F4002B" w:rsidP="00F400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F4002B" w:rsidTr="00F4002B">
        <w:tc>
          <w:tcPr>
            <w:tcW w:w="2268" w:type="dxa"/>
          </w:tcPr>
          <w:p w:rsidR="00F4002B" w:rsidRPr="00E3340E" w:rsidRDefault="00F4002B" w:rsidP="00F400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Количество приватизированных объектов недвижимого имущества</w:t>
            </w:r>
          </w:p>
        </w:tc>
        <w:tc>
          <w:tcPr>
            <w:tcW w:w="1268" w:type="dxa"/>
            <w:vAlign w:val="center"/>
          </w:tcPr>
          <w:p w:rsidR="00F4002B" w:rsidRPr="00E3340E" w:rsidRDefault="00F4002B" w:rsidP="00F4002B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шт. в год</w:t>
            </w:r>
          </w:p>
        </w:tc>
        <w:tc>
          <w:tcPr>
            <w:tcW w:w="1504" w:type="dxa"/>
            <w:vAlign w:val="center"/>
          </w:tcPr>
          <w:p w:rsidR="00F4002B" w:rsidRPr="00E3340E" w:rsidRDefault="00F4002B" w:rsidP="00F400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7" w:type="dxa"/>
            <w:vAlign w:val="center"/>
          </w:tcPr>
          <w:p w:rsidR="00F4002B" w:rsidRPr="00E3340E" w:rsidRDefault="00F4002B" w:rsidP="00F400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7" w:type="dxa"/>
            <w:vAlign w:val="center"/>
          </w:tcPr>
          <w:p w:rsidR="00F4002B" w:rsidRPr="00E3340E" w:rsidRDefault="00F4002B" w:rsidP="00F400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1" w:type="dxa"/>
            <w:vAlign w:val="center"/>
          </w:tcPr>
          <w:p w:rsidR="00F4002B" w:rsidRPr="00E3340E" w:rsidRDefault="00F4002B" w:rsidP="00F400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4002B" w:rsidTr="00F4002B">
        <w:tc>
          <w:tcPr>
            <w:tcW w:w="2268" w:type="dxa"/>
          </w:tcPr>
          <w:p w:rsidR="00F4002B" w:rsidRPr="00E3340E" w:rsidRDefault="00F4002B" w:rsidP="00F400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0A3C">
              <w:rPr>
                <w:rFonts w:ascii="Times New Roman" w:hAnsi="Times New Roman"/>
                <w:sz w:val="24"/>
                <w:szCs w:val="24"/>
              </w:rPr>
              <w:t>Проведение кадастровых работ объектов недвижимости, проверка проектно сметной документации, услуги по проведению технического надзора</w:t>
            </w:r>
          </w:p>
        </w:tc>
        <w:tc>
          <w:tcPr>
            <w:tcW w:w="1268" w:type="dxa"/>
            <w:vAlign w:val="center"/>
          </w:tcPr>
          <w:p w:rsidR="00F4002B" w:rsidRPr="00E3340E" w:rsidRDefault="00F4002B" w:rsidP="00F4002B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Start"/>
            <w:r w:rsidRPr="00E3340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3340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4" w:type="dxa"/>
            <w:vAlign w:val="center"/>
          </w:tcPr>
          <w:p w:rsidR="00F4002B" w:rsidRPr="00E3340E" w:rsidRDefault="00F4002B" w:rsidP="00F400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  <w:vAlign w:val="center"/>
          </w:tcPr>
          <w:p w:rsidR="00F4002B" w:rsidRPr="00E3340E" w:rsidRDefault="00F4002B" w:rsidP="00F400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7" w:type="dxa"/>
            <w:vAlign w:val="center"/>
          </w:tcPr>
          <w:p w:rsidR="00F4002B" w:rsidRPr="00E3340E" w:rsidRDefault="00F4002B" w:rsidP="00F400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1" w:type="dxa"/>
            <w:vAlign w:val="center"/>
          </w:tcPr>
          <w:p w:rsidR="00F4002B" w:rsidRPr="00E3340E" w:rsidRDefault="00F4002B" w:rsidP="00F400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4002B" w:rsidTr="00B052E8">
        <w:tc>
          <w:tcPr>
            <w:tcW w:w="9605" w:type="dxa"/>
            <w:gridSpan w:val="6"/>
          </w:tcPr>
          <w:p w:rsidR="00F4002B" w:rsidRPr="0090199F" w:rsidRDefault="00F4002B" w:rsidP="00F4002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99F">
              <w:rPr>
                <w:rFonts w:ascii="Times New Roman" w:hAnsi="Times New Roman"/>
                <w:b/>
                <w:sz w:val="24"/>
                <w:szCs w:val="24"/>
              </w:rPr>
              <w:t>Муниципальная целевая программа "Развитие информатизация в Ивняковском сельского поселения" на 2021-2023 годы</w:t>
            </w:r>
          </w:p>
        </w:tc>
      </w:tr>
      <w:tr w:rsidR="00F4002B" w:rsidTr="002E53B7">
        <w:tc>
          <w:tcPr>
            <w:tcW w:w="2268" w:type="dxa"/>
            <w:vAlign w:val="center"/>
          </w:tcPr>
          <w:p w:rsidR="00F4002B" w:rsidRPr="00F4002B" w:rsidRDefault="00F4002B" w:rsidP="00F400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002B">
              <w:rPr>
                <w:rFonts w:ascii="Times New Roman" w:hAnsi="Times New Roman"/>
                <w:sz w:val="24"/>
                <w:szCs w:val="24"/>
              </w:rPr>
              <w:t>Доля замененного устаревшего компьютерного оборудования к общему количеству устаревшего оборудования</w:t>
            </w:r>
            <w:proofErr w:type="gramStart"/>
            <w:r w:rsidRPr="00F4002B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68" w:type="dxa"/>
            <w:vAlign w:val="center"/>
          </w:tcPr>
          <w:p w:rsidR="00F4002B" w:rsidRPr="00F4002B" w:rsidRDefault="00F4002B" w:rsidP="00F400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04" w:type="dxa"/>
            <w:vAlign w:val="center"/>
          </w:tcPr>
          <w:p w:rsidR="00F4002B" w:rsidRPr="00F4002B" w:rsidRDefault="00F4002B" w:rsidP="00EB3D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77" w:type="dxa"/>
            <w:vAlign w:val="center"/>
          </w:tcPr>
          <w:p w:rsidR="00F4002B" w:rsidRPr="00F4002B" w:rsidRDefault="00F4002B" w:rsidP="00EB3D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7" w:type="dxa"/>
            <w:vAlign w:val="center"/>
          </w:tcPr>
          <w:p w:rsidR="00F4002B" w:rsidRPr="00F4002B" w:rsidRDefault="00F4002B" w:rsidP="00EB3D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2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21" w:type="dxa"/>
            <w:vAlign w:val="center"/>
          </w:tcPr>
          <w:p w:rsidR="00F4002B" w:rsidRPr="00F4002B" w:rsidRDefault="00F4002B" w:rsidP="00EB3D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2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4002B" w:rsidTr="002E53B7">
        <w:tc>
          <w:tcPr>
            <w:tcW w:w="2268" w:type="dxa"/>
            <w:vAlign w:val="center"/>
          </w:tcPr>
          <w:p w:rsidR="00F4002B" w:rsidRPr="00F4002B" w:rsidRDefault="00F4002B" w:rsidP="00F400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002B">
              <w:rPr>
                <w:rFonts w:ascii="Times New Roman" w:hAnsi="Times New Roman"/>
                <w:sz w:val="24"/>
                <w:szCs w:val="24"/>
              </w:rPr>
              <w:t xml:space="preserve">Доля лицензионных программ, приобретенных для персональных компьютеров к общему числу необходимых </w:t>
            </w:r>
            <w:r w:rsidRPr="00F4002B">
              <w:rPr>
                <w:rFonts w:ascii="Times New Roman" w:hAnsi="Times New Roman"/>
                <w:sz w:val="24"/>
                <w:szCs w:val="24"/>
              </w:rPr>
              <w:lastRenderedPageBreak/>
              <w:t>лицензий</w:t>
            </w:r>
            <w:proofErr w:type="gramStart"/>
            <w:r w:rsidRPr="00F4002B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68" w:type="dxa"/>
            <w:vAlign w:val="center"/>
          </w:tcPr>
          <w:p w:rsidR="00F4002B" w:rsidRPr="00F4002B" w:rsidRDefault="00F4002B" w:rsidP="00F400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04" w:type="dxa"/>
            <w:vAlign w:val="center"/>
          </w:tcPr>
          <w:p w:rsidR="00F4002B" w:rsidRPr="00F4002B" w:rsidRDefault="00F4002B" w:rsidP="00EB3D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2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677" w:type="dxa"/>
            <w:vAlign w:val="center"/>
          </w:tcPr>
          <w:p w:rsidR="00F4002B" w:rsidRPr="00F4002B" w:rsidRDefault="00F4002B" w:rsidP="00EB3D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2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7" w:type="dxa"/>
            <w:vAlign w:val="center"/>
          </w:tcPr>
          <w:p w:rsidR="00F4002B" w:rsidRPr="00F4002B" w:rsidRDefault="00F4002B" w:rsidP="00EB3D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2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21" w:type="dxa"/>
            <w:vAlign w:val="center"/>
          </w:tcPr>
          <w:p w:rsidR="00F4002B" w:rsidRPr="00F4002B" w:rsidRDefault="00F4002B" w:rsidP="00EB3D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2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4002B" w:rsidTr="002E53B7">
        <w:tc>
          <w:tcPr>
            <w:tcW w:w="2268" w:type="dxa"/>
            <w:vAlign w:val="center"/>
          </w:tcPr>
          <w:p w:rsidR="00F4002B" w:rsidRPr="00F4002B" w:rsidRDefault="00F4002B" w:rsidP="00F400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0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опубликованных материалов (НПА, статьи) в  газете “Ярославский </w:t>
            </w:r>
            <w:proofErr w:type="spellStart"/>
            <w:r w:rsidRPr="00F4002B">
              <w:rPr>
                <w:rFonts w:ascii="Times New Roman" w:hAnsi="Times New Roman"/>
                <w:sz w:val="24"/>
                <w:szCs w:val="24"/>
              </w:rPr>
              <w:t>агрокурьер</w:t>
            </w:r>
            <w:proofErr w:type="spellEnd"/>
            <w:r w:rsidRPr="00F4002B">
              <w:rPr>
                <w:rFonts w:ascii="Times New Roman" w:hAnsi="Times New Roman"/>
                <w:sz w:val="24"/>
                <w:szCs w:val="24"/>
              </w:rPr>
              <w:t>” в год (шт.)</w:t>
            </w:r>
            <w:proofErr w:type="gramEnd"/>
          </w:p>
        </w:tc>
        <w:tc>
          <w:tcPr>
            <w:tcW w:w="1268" w:type="dxa"/>
            <w:vAlign w:val="center"/>
          </w:tcPr>
          <w:p w:rsidR="00F4002B" w:rsidRPr="00F4002B" w:rsidRDefault="00F4002B" w:rsidP="00F400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04" w:type="dxa"/>
            <w:vAlign w:val="center"/>
          </w:tcPr>
          <w:p w:rsidR="00F4002B" w:rsidRPr="00F4002B" w:rsidRDefault="00F4002B" w:rsidP="00EB3D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2B"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1677" w:type="dxa"/>
            <w:vAlign w:val="center"/>
          </w:tcPr>
          <w:p w:rsidR="00F4002B" w:rsidRPr="00F4002B" w:rsidRDefault="00F4002B" w:rsidP="00EB3D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2B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567" w:type="dxa"/>
            <w:vAlign w:val="center"/>
          </w:tcPr>
          <w:p w:rsidR="00F4002B" w:rsidRPr="00F4002B" w:rsidRDefault="00F4002B" w:rsidP="00EB3D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2B">
              <w:rPr>
                <w:rFonts w:ascii="Times New Roman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1321" w:type="dxa"/>
            <w:vAlign w:val="center"/>
          </w:tcPr>
          <w:p w:rsidR="00F4002B" w:rsidRPr="00F4002B" w:rsidRDefault="00F4002B" w:rsidP="00EB3D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02B">
              <w:rPr>
                <w:rFonts w:ascii="Times New Roman" w:hAnsi="Times New Roman"/>
                <w:sz w:val="24"/>
                <w:szCs w:val="24"/>
              </w:rPr>
              <w:t>60</w:t>
            </w:r>
            <w:r w:rsidRPr="00F400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041CD" w:rsidRDefault="002041CD" w:rsidP="002041CD">
      <w:pPr>
        <w:rPr>
          <w:rFonts w:ascii="Times New Roman" w:hAnsi="Times New Roman"/>
          <w:b/>
          <w:sz w:val="24"/>
          <w:szCs w:val="24"/>
        </w:rPr>
      </w:pP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 w:rsidRPr="000B74D6">
        <w:rPr>
          <w:rFonts w:ascii="Times New Roman" w:hAnsi="Times New Roman"/>
          <w:sz w:val="24"/>
          <w:szCs w:val="24"/>
        </w:rPr>
        <w:t>Целями программы являются:</w:t>
      </w:r>
    </w:p>
    <w:p w:rsidR="002041CD" w:rsidRPr="005A2D29" w:rsidRDefault="002041CD" w:rsidP="002041CD">
      <w:pPr>
        <w:pStyle w:val="ConsPlusNonformat"/>
        <w:snapToGrid w:val="0"/>
        <w:ind w:firstLine="720"/>
        <w:rPr>
          <w:rFonts w:ascii="Times New Roman" w:hAnsi="Times New Roman" w:cs="Times New Roman"/>
          <w:sz w:val="24"/>
          <w:szCs w:val="24"/>
        </w:rPr>
      </w:pPr>
      <w:r w:rsidRPr="005A2D29">
        <w:rPr>
          <w:rFonts w:ascii="Times New Roman" w:hAnsi="Times New Roman" w:cs="Times New Roman"/>
          <w:sz w:val="24"/>
          <w:szCs w:val="24"/>
        </w:rPr>
        <w:t>- Повышение эффективности управления муниципальной собственностью;</w:t>
      </w:r>
    </w:p>
    <w:p w:rsidR="002041CD" w:rsidRPr="005A2D29" w:rsidRDefault="002041CD" w:rsidP="002041CD">
      <w:pPr>
        <w:pStyle w:val="ConsPlusNonformat"/>
        <w:snapToGrid w:val="0"/>
        <w:ind w:firstLine="720"/>
        <w:rPr>
          <w:rFonts w:ascii="Times New Roman" w:hAnsi="Times New Roman" w:cs="Times New Roman"/>
          <w:sz w:val="24"/>
          <w:szCs w:val="24"/>
        </w:rPr>
      </w:pPr>
      <w:r w:rsidRPr="005A2D29">
        <w:rPr>
          <w:rFonts w:ascii="Times New Roman" w:hAnsi="Times New Roman" w:cs="Times New Roman"/>
          <w:sz w:val="24"/>
          <w:szCs w:val="24"/>
        </w:rPr>
        <w:t>- Обеспечение качественными коммунальными услугами население Ивняковского сельского поселения;</w:t>
      </w:r>
    </w:p>
    <w:p w:rsidR="002041CD" w:rsidRPr="005A2D29" w:rsidRDefault="002041CD" w:rsidP="002041CD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D29">
        <w:rPr>
          <w:rFonts w:ascii="Times New Roman" w:hAnsi="Times New Roman" w:cs="Times New Roman"/>
          <w:sz w:val="24"/>
          <w:szCs w:val="24"/>
        </w:rPr>
        <w:t>- строительству и реконструкции систем наружного освещения улиц населенных пунктов;</w:t>
      </w:r>
    </w:p>
    <w:p w:rsidR="002041CD" w:rsidRPr="005A2D29" w:rsidRDefault="002041CD" w:rsidP="002041CD">
      <w:pPr>
        <w:pStyle w:val="ConsPlusNonformat"/>
        <w:snapToGrid w:val="0"/>
        <w:ind w:firstLine="720"/>
        <w:rPr>
          <w:rFonts w:ascii="Times New Roman" w:hAnsi="Times New Roman" w:cs="Times New Roman"/>
          <w:sz w:val="24"/>
          <w:szCs w:val="24"/>
        </w:rPr>
      </w:pPr>
      <w:r w:rsidRPr="005A2D29">
        <w:rPr>
          <w:rFonts w:ascii="Times New Roman" w:hAnsi="Times New Roman" w:cs="Times New Roman"/>
          <w:color w:val="000000"/>
          <w:sz w:val="24"/>
          <w:szCs w:val="24"/>
        </w:rPr>
        <w:t>- Совершенствование системы комплексного благоустройства Ивняковского сельского поселения, п</w:t>
      </w:r>
      <w:r w:rsidRPr="005A2D29">
        <w:rPr>
          <w:rFonts w:ascii="Times New Roman" w:hAnsi="Times New Roman" w:cs="Times New Roman"/>
          <w:sz w:val="24"/>
          <w:szCs w:val="24"/>
        </w:rPr>
        <w:t xml:space="preserve">овышение уровня внешнего благоустройства и санитарного содержания населенных пунктов Ивняковского </w:t>
      </w:r>
      <w:r w:rsidRPr="005A2D2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поселения, с</w:t>
      </w:r>
      <w:r w:rsidRPr="005A2D29"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proofErr w:type="gramStart"/>
      <w:r w:rsidRPr="005A2D29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5A2D29">
        <w:rPr>
          <w:rFonts w:ascii="Times New Roman" w:hAnsi="Times New Roman" w:cs="Times New Roman"/>
          <w:sz w:val="24"/>
          <w:szCs w:val="24"/>
        </w:rPr>
        <w:t xml:space="preserve"> Ивняковского </w:t>
      </w:r>
      <w:r w:rsidRPr="005A2D2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поселения,</w:t>
      </w:r>
      <w:r w:rsidRPr="005A2D29">
        <w:rPr>
          <w:rFonts w:ascii="Times New Roman" w:hAnsi="Times New Roman" w:cs="Times New Roman"/>
          <w:sz w:val="24"/>
          <w:szCs w:val="24"/>
        </w:rPr>
        <w:t xml:space="preserve"> создание гармоничной архитектурно-ландшафтной среды</w:t>
      </w:r>
    </w:p>
    <w:p w:rsidR="002041CD" w:rsidRPr="005A2D29" w:rsidRDefault="002041CD" w:rsidP="002041CD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2D29">
        <w:rPr>
          <w:rFonts w:ascii="Times New Roman" w:hAnsi="Times New Roman" w:cs="Times New Roman"/>
          <w:sz w:val="24"/>
          <w:szCs w:val="24"/>
        </w:rPr>
        <w:t xml:space="preserve">- Активизации работ по благоустройству территории поселения в границах населенных пунктов, </w:t>
      </w:r>
    </w:p>
    <w:p w:rsidR="002041CD" w:rsidRPr="005A2D29" w:rsidRDefault="002041CD" w:rsidP="002041C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5A2D29">
        <w:rPr>
          <w:rFonts w:ascii="Times New Roman" w:hAnsi="Times New Roman" w:cs="Times New Roman"/>
          <w:sz w:val="24"/>
          <w:szCs w:val="24"/>
        </w:rPr>
        <w:t>-Повышение общего  уровня благоустройства поселения.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  <w:r w:rsidRPr="005A2D29">
        <w:rPr>
          <w:rFonts w:ascii="Times New Roman" w:hAnsi="Times New Roman"/>
          <w:sz w:val="24"/>
          <w:szCs w:val="24"/>
        </w:rPr>
        <w:t>- Повышение эффективности и результативности муниципальной службы в Ивняковском сельском поселении на основе комплексного и системного планирования развития муниципальной службы в соответствии с целями и задачами социально-экономического развития поселения.</w:t>
      </w:r>
    </w:p>
    <w:p w:rsidR="002041CD" w:rsidRDefault="002041CD" w:rsidP="002041CD">
      <w:pPr>
        <w:ind w:firstLine="0"/>
        <w:rPr>
          <w:rFonts w:ascii="Times New Roman" w:hAnsi="Times New Roman"/>
          <w:sz w:val="24"/>
          <w:szCs w:val="24"/>
        </w:rPr>
      </w:pPr>
    </w:p>
    <w:p w:rsidR="0090199F" w:rsidRDefault="0090199F" w:rsidP="002041CD">
      <w:pPr>
        <w:ind w:firstLine="0"/>
        <w:rPr>
          <w:rFonts w:ascii="Times New Roman" w:hAnsi="Times New Roman"/>
          <w:sz w:val="24"/>
          <w:szCs w:val="24"/>
        </w:rPr>
      </w:pPr>
    </w:p>
    <w:p w:rsidR="0090199F" w:rsidRPr="0090199F" w:rsidRDefault="0090199F" w:rsidP="0090199F">
      <w:pPr>
        <w:pStyle w:val="a6"/>
        <w:ind w:left="453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90199F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</w:t>
      </w:r>
    </w:p>
    <w:p w:rsidR="0090199F" w:rsidRDefault="0090199F" w:rsidP="002041CD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3794"/>
        <w:gridCol w:w="1559"/>
        <w:gridCol w:w="1418"/>
        <w:gridCol w:w="1417"/>
        <w:gridCol w:w="1418"/>
      </w:tblGrid>
      <w:tr w:rsidR="0090199F" w:rsidRPr="008E7AEF" w:rsidTr="00EB3D89">
        <w:trPr>
          <w:trHeight w:val="288"/>
        </w:trPr>
        <w:tc>
          <w:tcPr>
            <w:tcW w:w="3794" w:type="dxa"/>
            <w:vMerge w:val="restart"/>
          </w:tcPr>
          <w:p w:rsidR="0090199F" w:rsidRPr="008E7AEF" w:rsidRDefault="0090199F" w:rsidP="00EB3D8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812" w:type="dxa"/>
            <w:gridSpan w:val="4"/>
            <w:vAlign w:val="center"/>
          </w:tcPr>
          <w:p w:rsidR="0090199F" w:rsidRPr="008E7AEF" w:rsidRDefault="0090199F" w:rsidP="00EB3D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Плановый объем финансирования</w:t>
            </w:r>
          </w:p>
        </w:tc>
      </w:tr>
      <w:tr w:rsidR="0090199F" w:rsidRPr="008E7AEF" w:rsidTr="00EB3D89">
        <w:trPr>
          <w:trHeight w:val="216"/>
        </w:trPr>
        <w:tc>
          <w:tcPr>
            <w:tcW w:w="3794" w:type="dxa"/>
            <w:vMerge/>
          </w:tcPr>
          <w:p w:rsidR="0090199F" w:rsidRPr="008E7AEF" w:rsidRDefault="0090199F" w:rsidP="00EB3D8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0199F" w:rsidRPr="008E7AEF" w:rsidRDefault="0090199F" w:rsidP="00EB3D89">
            <w:pPr>
              <w:ind w:firstLine="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417" w:type="dxa"/>
            <w:vAlign w:val="center"/>
          </w:tcPr>
          <w:p w:rsidR="0090199F" w:rsidRPr="008E7AEF" w:rsidRDefault="0090199F" w:rsidP="00EB3D89">
            <w:pPr>
              <w:ind w:firstLine="1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418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</w:tr>
      <w:tr w:rsidR="0090199F" w:rsidRPr="00696F61" w:rsidTr="00EB3D89">
        <w:tc>
          <w:tcPr>
            <w:tcW w:w="3794" w:type="dxa"/>
          </w:tcPr>
          <w:p w:rsidR="0090199F" w:rsidRPr="0090199F" w:rsidRDefault="0090199F" w:rsidP="00EB3D8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0199F">
              <w:rPr>
                <w:rFonts w:ascii="Times New Roman" w:hAnsi="Times New Roman"/>
                <w:b/>
                <w:sz w:val="22"/>
                <w:szCs w:val="22"/>
              </w:rPr>
              <w:t>Муниципальная целевая программа «Развитие муниципальной службы в Ивняковском сельском поселении»</w:t>
            </w:r>
          </w:p>
        </w:tc>
        <w:tc>
          <w:tcPr>
            <w:tcW w:w="1559" w:type="dxa"/>
            <w:vAlign w:val="center"/>
          </w:tcPr>
          <w:p w:rsidR="0090199F" w:rsidRPr="0090199F" w:rsidRDefault="0090199F" w:rsidP="00EB3D89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199F">
              <w:rPr>
                <w:rFonts w:ascii="Times New Roman" w:hAnsi="Times New Roman"/>
                <w:b/>
                <w:sz w:val="22"/>
                <w:szCs w:val="22"/>
              </w:rPr>
              <w:t>90,0</w:t>
            </w:r>
          </w:p>
        </w:tc>
        <w:tc>
          <w:tcPr>
            <w:tcW w:w="1418" w:type="dxa"/>
            <w:vAlign w:val="center"/>
          </w:tcPr>
          <w:p w:rsidR="0090199F" w:rsidRPr="0090199F" w:rsidRDefault="0090199F" w:rsidP="00EB3D89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199F">
              <w:rPr>
                <w:rFonts w:ascii="Times New Roman" w:hAnsi="Times New Roman"/>
                <w:b/>
                <w:sz w:val="22"/>
                <w:szCs w:val="22"/>
              </w:rPr>
              <w:t>30,0</w:t>
            </w:r>
          </w:p>
        </w:tc>
        <w:tc>
          <w:tcPr>
            <w:tcW w:w="1417" w:type="dxa"/>
            <w:vAlign w:val="center"/>
          </w:tcPr>
          <w:p w:rsidR="0090199F" w:rsidRPr="0090199F" w:rsidRDefault="0090199F" w:rsidP="00EB3D89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199F">
              <w:rPr>
                <w:rFonts w:ascii="Times New Roman" w:hAnsi="Times New Roman"/>
                <w:b/>
                <w:sz w:val="22"/>
                <w:szCs w:val="22"/>
              </w:rPr>
              <w:t>30,0</w:t>
            </w:r>
          </w:p>
        </w:tc>
        <w:tc>
          <w:tcPr>
            <w:tcW w:w="1418" w:type="dxa"/>
            <w:vAlign w:val="center"/>
          </w:tcPr>
          <w:p w:rsidR="0090199F" w:rsidRPr="0090199F" w:rsidRDefault="0090199F" w:rsidP="00EB3D89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199F">
              <w:rPr>
                <w:rFonts w:ascii="Times New Roman" w:hAnsi="Times New Roman"/>
                <w:b/>
                <w:sz w:val="22"/>
                <w:szCs w:val="22"/>
              </w:rPr>
              <w:t>30,0</w:t>
            </w:r>
          </w:p>
        </w:tc>
      </w:tr>
      <w:tr w:rsidR="0090199F" w:rsidRPr="008E7AEF" w:rsidTr="00EB3D89">
        <w:tc>
          <w:tcPr>
            <w:tcW w:w="3794" w:type="dxa"/>
          </w:tcPr>
          <w:p w:rsidR="0090199F" w:rsidRPr="008E7AEF" w:rsidRDefault="0090199F" w:rsidP="00EB3D8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AE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1418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417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418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 w:rsidR="0090199F" w:rsidRPr="008E7AEF" w:rsidTr="00EB3D89">
        <w:tc>
          <w:tcPr>
            <w:tcW w:w="3794" w:type="dxa"/>
          </w:tcPr>
          <w:p w:rsidR="0090199F" w:rsidRPr="008E7AEF" w:rsidRDefault="0090199F" w:rsidP="00EB3D8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ЯМР</w:t>
            </w:r>
          </w:p>
        </w:tc>
        <w:tc>
          <w:tcPr>
            <w:tcW w:w="1559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0199F" w:rsidRPr="008E7AEF" w:rsidTr="00EB3D89">
        <w:tc>
          <w:tcPr>
            <w:tcW w:w="3794" w:type="dxa"/>
          </w:tcPr>
          <w:p w:rsidR="0090199F" w:rsidRPr="008E7AEF" w:rsidRDefault="0090199F" w:rsidP="00EB3D8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0199F" w:rsidRPr="008E7AEF" w:rsidTr="00EB3D89">
        <w:tc>
          <w:tcPr>
            <w:tcW w:w="3794" w:type="dxa"/>
          </w:tcPr>
          <w:p w:rsidR="0090199F" w:rsidRPr="008E7AEF" w:rsidRDefault="0090199F" w:rsidP="00EB3D8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0199F" w:rsidRPr="008E7AEF" w:rsidTr="00EB3D89">
        <w:tc>
          <w:tcPr>
            <w:tcW w:w="3794" w:type="dxa"/>
          </w:tcPr>
          <w:p w:rsidR="0090199F" w:rsidRPr="008E7AEF" w:rsidRDefault="0090199F" w:rsidP="00EB3D8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0199F" w:rsidRPr="00696F61" w:rsidTr="00EB3D89">
        <w:tc>
          <w:tcPr>
            <w:tcW w:w="3794" w:type="dxa"/>
          </w:tcPr>
          <w:p w:rsidR="0090199F" w:rsidRPr="0090199F" w:rsidRDefault="0090199F" w:rsidP="00EB3D89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0199F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Муниципальная целевая программа «Эффективная власть в Ивняковском сельском поселении Ярославского муниципального района Ярославской области» на 2021-2023 годы  </w:t>
            </w:r>
          </w:p>
        </w:tc>
        <w:tc>
          <w:tcPr>
            <w:tcW w:w="1559" w:type="dxa"/>
            <w:vAlign w:val="center"/>
          </w:tcPr>
          <w:p w:rsidR="0090199F" w:rsidRPr="0090199F" w:rsidRDefault="0090199F" w:rsidP="00EB3D89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7F60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092,6</w:t>
            </w:r>
          </w:p>
        </w:tc>
        <w:tc>
          <w:tcPr>
            <w:tcW w:w="1418" w:type="dxa"/>
            <w:vAlign w:val="center"/>
          </w:tcPr>
          <w:p w:rsidR="0090199F" w:rsidRPr="0090199F" w:rsidRDefault="0090199F" w:rsidP="00EB3D89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7F60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307,6</w:t>
            </w:r>
          </w:p>
        </w:tc>
        <w:tc>
          <w:tcPr>
            <w:tcW w:w="1417" w:type="dxa"/>
            <w:vAlign w:val="center"/>
          </w:tcPr>
          <w:p w:rsidR="0090199F" w:rsidRPr="0090199F" w:rsidRDefault="0090199F" w:rsidP="00EB3D89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892,5</w:t>
            </w:r>
          </w:p>
        </w:tc>
        <w:tc>
          <w:tcPr>
            <w:tcW w:w="1418" w:type="dxa"/>
            <w:vAlign w:val="center"/>
          </w:tcPr>
          <w:p w:rsidR="0090199F" w:rsidRPr="0090199F" w:rsidRDefault="0090199F" w:rsidP="0090199F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892,5</w:t>
            </w:r>
          </w:p>
        </w:tc>
      </w:tr>
      <w:tr w:rsidR="0090199F" w:rsidRPr="008E7AEF" w:rsidTr="00EB3D89">
        <w:tc>
          <w:tcPr>
            <w:tcW w:w="3794" w:type="dxa"/>
          </w:tcPr>
          <w:p w:rsidR="0090199F" w:rsidRPr="008E7AEF" w:rsidRDefault="0090199F" w:rsidP="00EB3D8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AE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7F60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956,0</w:t>
            </w:r>
          </w:p>
        </w:tc>
        <w:tc>
          <w:tcPr>
            <w:tcW w:w="1418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7F60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241,0</w:t>
            </w:r>
          </w:p>
        </w:tc>
        <w:tc>
          <w:tcPr>
            <w:tcW w:w="1417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857,5</w:t>
            </w:r>
          </w:p>
        </w:tc>
        <w:tc>
          <w:tcPr>
            <w:tcW w:w="1418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857,5</w:t>
            </w:r>
          </w:p>
        </w:tc>
      </w:tr>
      <w:tr w:rsidR="0090199F" w:rsidRPr="008E7AEF" w:rsidTr="00EB3D89">
        <w:tc>
          <w:tcPr>
            <w:tcW w:w="3794" w:type="dxa"/>
          </w:tcPr>
          <w:p w:rsidR="0090199F" w:rsidRPr="008E7AEF" w:rsidRDefault="0090199F" w:rsidP="00EB3D8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ЯМР</w:t>
            </w:r>
          </w:p>
        </w:tc>
        <w:tc>
          <w:tcPr>
            <w:tcW w:w="1559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0199F" w:rsidRPr="008E7AEF" w:rsidTr="00EB3D89">
        <w:tc>
          <w:tcPr>
            <w:tcW w:w="3794" w:type="dxa"/>
          </w:tcPr>
          <w:p w:rsidR="0090199F" w:rsidRPr="008E7AEF" w:rsidRDefault="0090199F" w:rsidP="00EB3D8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136,6</w:t>
            </w:r>
          </w:p>
        </w:tc>
        <w:tc>
          <w:tcPr>
            <w:tcW w:w="1418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66,6</w:t>
            </w:r>
          </w:p>
        </w:tc>
        <w:tc>
          <w:tcPr>
            <w:tcW w:w="1417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1418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</w:tr>
      <w:tr w:rsidR="0090199F" w:rsidRPr="008E7AEF" w:rsidTr="00EB3D89">
        <w:tc>
          <w:tcPr>
            <w:tcW w:w="3794" w:type="dxa"/>
          </w:tcPr>
          <w:p w:rsidR="0090199F" w:rsidRPr="008E7AEF" w:rsidRDefault="0090199F" w:rsidP="00EB3D8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90199F" w:rsidRPr="008E7AEF" w:rsidTr="00EB3D89">
        <w:tc>
          <w:tcPr>
            <w:tcW w:w="3794" w:type="dxa"/>
          </w:tcPr>
          <w:p w:rsidR="0090199F" w:rsidRPr="008E7AEF" w:rsidRDefault="0090199F" w:rsidP="00EB3D8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90199F" w:rsidRPr="008E7AEF" w:rsidRDefault="0090199F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7F60BA" w:rsidRPr="008E7AEF" w:rsidTr="00EB3D89">
        <w:tc>
          <w:tcPr>
            <w:tcW w:w="3794" w:type="dxa"/>
          </w:tcPr>
          <w:p w:rsidR="007F60BA" w:rsidRPr="0090199F" w:rsidRDefault="007F60BA" w:rsidP="00EB3D8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0199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Муниципальная целевая программа "Развитие информатизация в Ивняковском сельского поселения" на 2021-2023 годы</w:t>
            </w:r>
          </w:p>
        </w:tc>
        <w:tc>
          <w:tcPr>
            <w:tcW w:w="1559" w:type="dxa"/>
            <w:vAlign w:val="center"/>
          </w:tcPr>
          <w:p w:rsidR="007F60BA" w:rsidRPr="007F60BA" w:rsidRDefault="007F60BA" w:rsidP="00EB3D89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0BA">
              <w:rPr>
                <w:rFonts w:ascii="Times New Roman" w:hAnsi="Times New Roman"/>
                <w:b/>
                <w:sz w:val="22"/>
                <w:szCs w:val="22"/>
              </w:rPr>
              <w:t>876,3</w:t>
            </w:r>
          </w:p>
        </w:tc>
        <w:tc>
          <w:tcPr>
            <w:tcW w:w="1418" w:type="dxa"/>
            <w:vAlign w:val="center"/>
          </w:tcPr>
          <w:p w:rsidR="007F60BA" w:rsidRPr="007F60BA" w:rsidRDefault="007F60BA" w:rsidP="00EB3D89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0BA">
              <w:rPr>
                <w:rFonts w:ascii="Times New Roman" w:hAnsi="Times New Roman"/>
                <w:b/>
                <w:sz w:val="22"/>
                <w:szCs w:val="22"/>
              </w:rPr>
              <w:t>292,1</w:t>
            </w:r>
          </w:p>
        </w:tc>
        <w:tc>
          <w:tcPr>
            <w:tcW w:w="1417" w:type="dxa"/>
            <w:vAlign w:val="center"/>
          </w:tcPr>
          <w:p w:rsidR="007F60BA" w:rsidRPr="007F60BA" w:rsidRDefault="007F60BA" w:rsidP="00EB3D89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0BA">
              <w:rPr>
                <w:rFonts w:ascii="Times New Roman" w:hAnsi="Times New Roman"/>
                <w:b/>
                <w:sz w:val="22"/>
                <w:szCs w:val="22"/>
              </w:rPr>
              <w:t>292,1</w:t>
            </w:r>
          </w:p>
        </w:tc>
        <w:tc>
          <w:tcPr>
            <w:tcW w:w="1418" w:type="dxa"/>
            <w:vAlign w:val="center"/>
          </w:tcPr>
          <w:p w:rsidR="007F60BA" w:rsidRPr="007F60BA" w:rsidRDefault="007F60BA" w:rsidP="00EB3D89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60BA">
              <w:rPr>
                <w:rFonts w:ascii="Times New Roman" w:hAnsi="Times New Roman"/>
                <w:b/>
                <w:sz w:val="22"/>
                <w:szCs w:val="22"/>
              </w:rPr>
              <w:t>292,1</w:t>
            </w:r>
          </w:p>
        </w:tc>
      </w:tr>
      <w:tr w:rsidR="007F60BA" w:rsidRPr="008E7AEF" w:rsidTr="00EB3D89">
        <w:tc>
          <w:tcPr>
            <w:tcW w:w="3794" w:type="dxa"/>
          </w:tcPr>
          <w:p w:rsidR="007F60BA" w:rsidRPr="008E7AEF" w:rsidRDefault="007F60BA" w:rsidP="00EB3D8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AE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876,3</w:t>
            </w:r>
          </w:p>
        </w:tc>
        <w:tc>
          <w:tcPr>
            <w:tcW w:w="1418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292,1</w:t>
            </w:r>
          </w:p>
        </w:tc>
        <w:tc>
          <w:tcPr>
            <w:tcW w:w="1417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292,1</w:t>
            </w:r>
          </w:p>
        </w:tc>
        <w:tc>
          <w:tcPr>
            <w:tcW w:w="1418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292,1</w:t>
            </w:r>
          </w:p>
        </w:tc>
      </w:tr>
      <w:tr w:rsidR="007F60BA" w:rsidRPr="008E7AEF" w:rsidTr="00EB3D89">
        <w:tc>
          <w:tcPr>
            <w:tcW w:w="3794" w:type="dxa"/>
          </w:tcPr>
          <w:p w:rsidR="007F60BA" w:rsidRPr="008E7AEF" w:rsidRDefault="007F60BA" w:rsidP="00EB3D8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ЯМР</w:t>
            </w:r>
          </w:p>
        </w:tc>
        <w:tc>
          <w:tcPr>
            <w:tcW w:w="1559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7F60BA" w:rsidRPr="008E7AEF" w:rsidTr="00EB3D89">
        <w:tc>
          <w:tcPr>
            <w:tcW w:w="3794" w:type="dxa"/>
          </w:tcPr>
          <w:p w:rsidR="007F60BA" w:rsidRPr="008E7AEF" w:rsidRDefault="007F60BA" w:rsidP="00EB3D8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7F60BA" w:rsidRPr="008E7AEF" w:rsidTr="00EB3D89">
        <w:tc>
          <w:tcPr>
            <w:tcW w:w="3794" w:type="dxa"/>
          </w:tcPr>
          <w:p w:rsidR="007F60BA" w:rsidRPr="008E7AEF" w:rsidRDefault="007F60BA" w:rsidP="00EB3D8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7F60BA" w:rsidRPr="008E7AEF" w:rsidTr="00EB3D89">
        <w:tc>
          <w:tcPr>
            <w:tcW w:w="3794" w:type="dxa"/>
          </w:tcPr>
          <w:p w:rsidR="007F60BA" w:rsidRPr="008E7AEF" w:rsidRDefault="007F60BA" w:rsidP="00EB3D8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7F60BA" w:rsidRPr="008E7AEF" w:rsidTr="00EB3D89">
        <w:tc>
          <w:tcPr>
            <w:tcW w:w="3794" w:type="dxa"/>
          </w:tcPr>
          <w:p w:rsidR="007F60BA" w:rsidRPr="008E7AEF" w:rsidRDefault="007F60BA" w:rsidP="00EB3D89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559" w:type="dxa"/>
            <w:vAlign w:val="center"/>
          </w:tcPr>
          <w:p w:rsidR="007F60BA" w:rsidRPr="00696F61" w:rsidRDefault="007F60BA" w:rsidP="00EB3D89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5 058,9</w:t>
            </w:r>
          </w:p>
        </w:tc>
        <w:tc>
          <w:tcPr>
            <w:tcW w:w="1418" w:type="dxa"/>
            <w:vAlign w:val="center"/>
          </w:tcPr>
          <w:p w:rsidR="007F60BA" w:rsidRPr="00696F61" w:rsidRDefault="007F60BA" w:rsidP="00EB3D89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2 629,7</w:t>
            </w:r>
          </w:p>
        </w:tc>
        <w:tc>
          <w:tcPr>
            <w:tcW w:w="1417" w:type="dxa"/>
            <w:vAlign w:val="center"/>
          </w:tcPr>
          <w:p w:rsidR="007F60BA" w:rsidRPr="00696F61" w:rsidRDefault="007F60BA" w:rsidP="00EB3D89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1 214,6</w:t>
            </w:r>
          </w:p>
        </w:tc>
        <w:tc>
          <w:tcPr>
            <w:tcW w:w="1418" w:type="dxa"/>
            <w:vAlign w:val="center"/>
          </w:tcPr>
          <w:p w:rsidR="007F60BA" w:rsidRPr="00696F61" w:rsidRDefault="007F60BA" w:rsidP="007F60B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1 214,6</w:t>
            </w:r>
          </w:p>
        </w:tc>
      </w:tr>
      <w:tr w:rsidR="007F60BA" w:rsidRPr="008E7AEF" w:rsidTr="00EB3D89">
        <w:tc>
          <w:tcPr>
            <w:tcW w:w="3794" w:type="dxa"/>
          </w:tcPr>
          <w:p w:rsidR="007F60BA" w:rsidRPr="008E7AEF" w:rsidRDefault="007F60BA" w:rsidP="00EB3D8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AE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4922,3</w:t>
            </w:r>
          </w:p>
        </w:tc>
        <w:tc>
          <w:tcPr>
            <w:tcW w:w="1418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2 563,1</w:t>
            </w:r>
          </w:p>
        </w:tc>
        <w:tc>
          <w:tcPr>
            <w:tcW w:w="1417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1 179,6</w:t>
            </w:r>
          </w:p>
        </w:tc>
        <w:tc>
          <w:tcPr>
            <w:tcW w:w="1418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1 179,6</w:t>
            </w:r>
          </w:p>
        </w:tc>
      </w:tr>
      <w:tr w:rsidR="007F60BA" w:rsidRPr="008E7AEF" w:rsidTr="00EB3D89">
        <w:tc>
          <w:tcPr>
            <w:tcW w:w="3794" w:type="dxa"/>
          </w:tcPr>
          <w:p w:rsidR="007F60BA" w:rsidRPr="008E7AEF" w:rsidRDefault="007F60BA" w:rsidP="00EB3D8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ЯМР</w:t>
            </w:r>
          </w:p>
        </w:tc>
        <w:tc>
          <w:tcPr>
            <w:tcW w:w="1559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7F60BA" w:rsidRPr="008E7AEF" w:rsidTr="00EB3D89">
        <w:tc>
          <w:tcPr>
            <w:tcW w:w="3794" w:type="dxa"/>
          </w:tcPr>
          <w:p w:rsidR="007F60BA" w:rsidRPr="008E7AEF" w:rsidRDefault="007F60BA" w:rsidP="00EB3D8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136,6</w:t>
            </w:r>
          </w:p>
        </w:tc>
        <w:tc>
          <w:tcPr>
            <w:tcW w:w="1418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66,6</w:t>
            </w:r>
          </w:p>
        </w:tc>
        <w:tc>
          <w:tcPr>
            <w:tcW w:w="1417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1418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</w:tr>
      <w:tr w:rsidR="007F60BA" w:rsidRPr="008E7AEF" w:rsidTr="00EB3D89">
        <w:tc>
          <w:tcPr>
            <w:tcW w:w="3794" w:type="dxa"/>
          </w:tcPr>
          <w:p w:rsidR="007F60BA" w:rsidRPr="008E7AEF" w:rsidRDefault="007F60BA" w:rsidP="00EB3D8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7F60BA" w:rsidRPr="008E7AEF" w:rsidTr="00EB3D89">
        <w:tc>
          <w:tcPr>
            <w:tcW w:w="3794" w:type="dxa"/>
          </w:tcPr>
          <w:p w:rsidR="007F60BA" w:rsidRPr="008E7AEF" w:rsidRDefault="007F60BA" w:rsidP="00EB3D8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7F60BA" w:rsidRPr="008E7AEF" w:rsidRDefault="007F60BA" w:rsidP="00EB3D8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 w:rsidR="0090199F" w:rsidRDefault="0090199F" w:rsidP="002041CD">
      <w:pPr>
        <w:ind w:firstLine="0"/>
        <w:rPr>
          <w:rFonts w:ascii="Times New Roman" w:hAnsi="Times New Roman"/>
          <w:sz w:val="24"/>
          <w:szCs w:val="24"/>
        </w:rPr>
      </w:pPr>
    </w:p>
    <w:p w:rsidR="002041CD" w:rsidRPr="00DA39AB" w:rsidRDefault="002041CD" w:rsidP="002041CD">
      <w:pPr>
        <w:pStyle w:val="a6"/>
        <w:ind w:left="3540" w:firstLine="0"/>
        <w:jc w:val="left"/>
        <w:rPr>
          <w:rFonts w:ascii="Times New Roman" w:hAnsi="Times New Roman"/>
          <w:sz w:val="24"/>
          <w:szCs w:val="24"/>
        </w:rPr>
      </w:pPr>
    </w:p>
    <w:p w:rsidR="002041CD" w:rsidRPr="00DA39AB" w:rsidRDefault="002041CD" w:rsidP="007F60BA">
      <w:pPr>
        <w:pStyle w:val="a6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DA39AB">
        <w:rPr>
          <w:rFonts w:ascii="Times New Roman" w:hAnsi="Times New Roman"/>
          <w:b/>
          <w:sz w:val="28"/>
          <w:szCs w:val="28"/>
        </w:rPr>
        <w:t>Основные сведения о подпрограммах,</w:t>
      </w:r>
    </w:p>
    <w:p w:rsidR="002041CD" w:rsidRDefault="007F60BA" w:rsidP="007F60BA">
      <w:pPr>
        <w:pStyle w:val="a6"/>
        <w:ind w:left="1455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2041CD" w:rsidRPr="00DA39AB">
        <w:rPr>
          <w:rFonts w:ascii="Times New Roman" w:hAnsi="Times New Roman"/>
          <w:b/>
          <w:sz w:val="28"/>
          <w:szCs w:val="28"/>
        </w:rPr>
        <w:t>ходящих в муниципальную программу</w:t>
      </w:r>
    </w:p>
    <w:p w:rsidR="002041CD" w:rsidRDefault="002041CD" w:rsidP="002041CD">
      <w:pPr>
        <w:pStyle w:val="a6"/>
        <w:ind w:left="1455" w:firstLine="0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402"/>
        <w:gridCol w:w="6628"/>
      </w:tblGrid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39A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628" w:type="dxa"/>
          </w:tcPr>
          <w:p w:rsidR="002041CD" w:rsidRPr="00DA39AB" w:rsidRDefault="007F60BA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«Развитие муниципальной службы в Ивняковском сельском поселении»  на 2021-2023 годы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628" w:type="dxa"/>
          </w:tcPr>
          <w:p w:rsidR="002041CD" w:rsidRPr="00DA39AB" w:rsidRDefault="007F60BA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28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Ивняковского сельского поселения Ярославского муниципального района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6628" w:type="dxa"/>
          </w:tcPr>
          <w:p w:rsidR="002041CD" w:rsidRPr="00DA39AB" w:rsidRDefault="007F60BA" w:rsidP="007F60BA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результативности муниципальной службы в Ивняковском сельском поселении на основе комплексного и системного планирования развития муниципальной службы в соответствии с целями и задачами социально-экономического развития поселения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628" w:type="dxa"/>
          </w:tcPr>
          <w:p w:rsidR="007F60BA" w:rsidRDefault="007F60BA" w:rsidP="007F60BA">
            <w:pPr>
              <w:pStyle w:val="a6"/>
              <w:numPr>
                <w:ilvl w:val="0"/>
                <w:numId w:val="24"/>
              </w:numPr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документов, регламентирующих деятельность муниципальных служащих.</w:t>
            </w:r>
          </w:p>
          <w:p w:rsidR="007F60BA" w:rsidRDefault="007F60BA" w:rsidP="007F60BA">
            <w:pPr>
              <w:pStyle w:val="a6"/>
              <w:numPr>
                <w:ilvl w:val="0"/>
                <w:numId w:val="24"/>
              </w:numPr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службы.</w:t>
            </w:r>
          </w:p>
          <w:p w:rsidR="007F60BA" w:rsidRDefault="007F60BA" w:rsidP="007F60BA">
            <w:pPr>
              <w:pStyle w:val="a6"/>
              <w:numPr>
                <w:ilvl w:val="0"/>
                <w:numId w:val="24"/>
              </w:numPr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служащих.</w:t>
            </w:r>
          </w:p>
          <w:p w:rsidR="007F60BA" w:rsidRDefault="007F60BA" w:rsidP="007F60BA">
            <w:pPr>
              <w:pStyle w:val="a6"/>
              <w:numPr>
                <w:ilvl w:val="0"/>
                <w:numId w:val="24"/>
              </w:numPr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использование кадрового резерва муниципальной службы.</w:t>
            </w:r>
          </w:p>
          <w:p w:rsidR="002041CD" w:rsidRPr="00DA39AB" w:rsidRDefault="007F60BA" w:rsidP="007F60BA">
            <w:pPr>
              <w:pStyle w:val="a6"/>
              <w:numPr>
                <w:ilvl w:val="0"/>
                <w:numId w:val="24"/>
              </w:numPr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механизмов противодействия коррупции, предупреждения и урегулирования конфликта интересов на муниципальной службе.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</w:p>
        </w:tc>
        <w:tc>
          <w:tcPr>
            <w:tcW w:w="6628" w:type="dxa"/>
          </w:tcPr>
          <w:p w:rsidR="002041CD" w:rsidRPr="007F60BA" w:rsidRDefault="007F60BA" w:rsidP="007F60BA">
            <w:pPr>
              <w:pStyle w:val="a6"/>
              <w:numPr>
                <w:ilvl w:val="0"/>
                <w:numId w:val="25"/>
              </w:numPr>
              <w:ind w:left="34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60BA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служащих, прошедших обучение </w:t>
            </w:r>
            <w:proofErr w:type="gramStart"/>
            <w:r w:rsidRPr="007F60B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F60BA">
              <w:rPr>
                <w:rFonts w:ascii="Times New Roman" w:hAnsi="Times New Roman"/>
                <w:sz w:val="24"/>
                <w:szCs w:val="24"/>
              </w:rPr>
              <w:t>повышение квалификации, семинары) в рамках реализации Программы</w:t>
            </w:r>
          </w:p>
          <w:p w:rsidR="007F60BA" w:rsidRPr="00DA39AB" w:rsidRDefault="007F60BA" w:rsidP="007F60BA">
            <w:pPr>
              <w:pStyle w:val="a6"/>
              <w:numPr>
                <w:ilvl w:val="0"/>
                <w:numId w:val="25"/>
              </w:numPr>
              <w:ind w:left="34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60BA">
              <w:rPr>
                <w:rFonts w:ascii="Times New Roman" w:hAnsi="Times New Roman"/>
                <w:sz w:val="24"/>
                <w:szCs w:val="24"/>
              </w:rPr>
              <w:t>Количество плановых заседаний комиссии по соблюдению требований к служебному поведению и урегулированию конфликта интересов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Нормативный правовой акт, утвердивший подпрограмму</w:t>
            </w:r>
          </w:p>
        </w:tc>
        <w:tc>
          <w:tcPr>
            <w:tcW w:w="6628" w:type="dxa"/>
          </w:tcPr>
          <w:p w:rsidR="002041CD" w:rsidRPr="00DA39AB" w:rsidRDefault="002041CD" w:rsidP="007F60BA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Ивняковского сельского поселения 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подпрограммы в информационно-телекоммуникационной сети «Интернет»</w:t>
            </w:r>
          </w:p>
        </w:tc>
        <w:tc>
          <w:tcPr>
            <w:tcW w:w="6628" w:type="dxa"/>
          </w:tcPr>
          <w:p w:rsidR="002041CD" w:rsidRPr="00203973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397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http:</w:t>
            </w:r>
            <w:r w:rsidRPr="00203973">
              <w:rPr>
                <w:rFonts w:ascii="Times New Roman" w:hAnsi="Times New Roman"/>
                <w:sz w:val="24"/>
                <w:szCs w:val="24"/>
                <w:u w:val="single"/>
              </w:rPr>
              <w:t>//</w:t>
            </w:r>
            <w:proofErr w:type="spellStart"/>
            <w:r w:rsidRPr="00203973">
              <w:rPr>
                <w:rFonts w:ascii="Times New Roman" w:hAnsi="Times New Roman"/>
                <w:sz w:val="24"/>
                <w:szCs w:val="24"/>
                <w:u w:val="single"/>
              </w:rPr>
              <w:t>ивняковское-адм.рф</w:t>
            </w:r>
            <w:proofErr w:type="spellEnd"/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28" w:type="dxa"/>
          </w:tcPr>
          <w:p w:rsidR="002041CD" w:rsidRPr="00203973" w:rsidRDefault="007F60BA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4002B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целевая программа «Эффективная власть в Ивняковском сельском поселении Ярославского муниципального района Ярославской области» на 2021-2023 годы  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628" w:type="dxa"/>
          </w:tcPr>
          <w:p w:rsidR="002041CD" w:rsidRPr="00DA39AB" w:rsidRDefault="007F60BA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28" w:type="dxa"/>
          </w:tcPr>
          <w:p w:rsidR="002041CD" w:rsidRPr="00DA39AB" w:rsidRDefault="00EF5E3F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6628" w:type="dxa"/>
          </w:tcPr>
          <w:p w:rsidR="002041CD" w:rsidRPr="00DA39AB" w:rsidRDefault="00EF5E3F" w:rsidP="00EF5E3F">
            <w:pPr>
              <w:pStyle w:val="ConsPlusNonforma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135B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обеспечения эффективной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Ивняковского </w:t>
            </w:r>
            <w:r w:rsidRPr="00A1135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Ярославского муниципального района Ярославской области.        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628" w:type="dxa"/>
          </w:tcPr>
          <w:p w:rsidR="00EF5E3F" w:rsidRPr="00B629AE" w:rsidRDefault="00EF5E3F" w:rsidP="00EF5E3F">
            <w:pPr>
              <w:ind w:firstLine="60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629AE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</w:t>
            </w:r>
            <w:r w:rsidRPr="00B629A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ормирование и эффективное управление муниципальной собственностью и земельными ресурсами Ивняковского сельского поселения</w:t>
            </w:r>
          </w:p>
          <w:p w:rsidR="002041CD" w:rsidRPr="00DA39AB" w:rsidRDefault="00EF5E3F" w:rsidP="00EF5E3F">
            <w:pPr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r w:rsidRPr="00B629A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) </w:t>
            </w:r>
            <w:r>
              <w:rPr>
                <w:rStyle w:val="10pt"/>
                <w:rFonts w:ascii="Times New Roman" w:hAnsi="Times New Roman"/>
                <w:sz w:val="24"/>
                <w:szCs w:val="24"/>
              </w:rPr>
              <w:t>С</w:t>
            </w:r>
            <w:r w:rsidRPr="00B629AE">
              <w:rPr>
                <w:rStyle w:val="10pt"/>
                <w:rFonts w:ascii="Times New Roman" w:hAnsi="Times New Roman"/>
                <w:sz w:val="24"/>
                <w:szCs w:val="24"/>
              </w:rPr>
              <w:t>оздание условий для реализации программы «Эффективная власть     в   Ивняковском сельском поселении»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EF5E3F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628" w:type="dxa"/>
          </w:tcPr>
          <w:p w:rsidR="002041CD" w:rsidRDefault="00EF5E3F" w:rsidP="00EF5E3F">
            <w:pPr>
              <w:pStyle w:val="a6"/>
              <w:numPr>
                <w:ilvl w:val="0"/>
                <w:numId w:val="26"/>
              </w:numPr>
              <w:ind w:left="34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Сумма денежных средств поступивших в бюджет поселения от использования муниципального имущества</w:t>
            </w:r>
          </w:p>
          <w:p w:rsidR="00EF5E3F" w:rsidRDefault="00EF5E3F" w:rsidP="00EF5E3F">
            <w:pPr>
              <w:pStyle w:val="a6"/>
              <w:numPr>
                <w:ilvl w:val="0"/>
                <w:numId w:val="26"/>
              </w:numPr>
              <w:ind w:left="34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Количество приватизированных объектов недвижимого имущества</w:t>
            </w:r>
          </w:p>
          <w:p w:rsidR="00EF5E3F" w:rsidRPr="00DA39AB" w:rsidRDefault="00EF5E3F" w:rsidP="00EF5E3F">
            <w:pPr>
              <w:pStyle w:val="a6"/>
              <w:numPr>
                <w:ilvl w:val="0"/>
                <w:numId w:val="26"/>
              </w:numPr>
              <w:ind w:left="34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0A3C">
              <w:rPr>
                <w:rFonts w:ascii="Times New Roman" w:hAnsi="Times New Roman"/>
                <w:sz w:val="24"/>
                <w:szCs w:val="24"/>
              </w:rPr>
              <w:t>Проведение кадастровых работ объектов недвижимости, проверка проектно сметной документации, услуги по проведению технического надзора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акт, утвердивший подпрограмму</w:t>
            </w:r>
          </w:p>
        </w:tc>
        <w:tc>
          <w:tcPr>
            <w:tcW w:w="6628" w:type="dxa"/>
          </w:tcPr>
          <w:p w:rsidR="002041CD" w:rsidRPr="00DA39AB" w:rsidRDefault="002041CD" w:rsidP="00EF5E3F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Ивняковского сельского поселения 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подпрограммы в информационно-телекоммуникационной сети «Интернет»</w:t>
            </w:r>
          </w:p>
        </w:tc>
        <w:tc>
          <w:tcPr>
            <w:tcW w:w="6628" w:type="dxa"/>
          </w:tcPr>
          <w:p w:rsidR="002041CD" w:rsidRPr="00DA39AB" w:rsidRDefault="00EF5E3F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23DA9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http:</w:t>
              </w:r>
              <w:r w:rsidRPr="00823DA9">
                <w:rPr>
                  <w:rStyle w:val="ac"/>
                  <w:rFonts w:ascii="Times New Roman" w:hAnsi="Times New Roman"/>
                  <w:sz w:val="24"/>
                  <w:szCs w:val="24"/>
                </w:rPr>
                <w:t>//</w:t>
              </w:r>
              <w:proofErr w:type="spellStart"/>
              <w:r w:rsidRPr="00823DA9">
                <w:rPr>
                  <w:rStyle w:val="ac"/>
                  <w:rFonts w:ascii="Times New Roman" w:hAnsi="Times New Roman"/>
                  <w:sz w:val="24"/>
                  <w:szCs w:val="24"/>
                </w:rPr>
                <w:t>ивняковское-адм.рф</w:t>
              </w:r>
              <w:proofErr w:type="spellEnd"/>
              <w:r w:rsidRPr="00823DA9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EF5E3F" w:rsidRPr="00DA39AB" w:rsidTr="00965A74">
        <w:tc>
          <w:tcPr>
            <w:tcW w:w="3402" w:type="dxa"/>
          </w:tcPr>
          <w:p w:rsidR="00EF5E3F" w:rsidRPr="00DA39AB" w:rsidRDefault="00EF5E3F" w:rsidP="00EB3D89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28" w:type="dxa"/>
          </w:tcPr>
          <w:p w:rsidR="00EF5E3F" w:rsidRPr="00EF5E3F" w:rsidRDefault="00EF5E3F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199F">
              <w:rPr>
                <w:rFonts w:ascii="Times New Roman" w:hAnsi="Times New Roman"/>
                <w:b/>
                <w:sz w:val="22"/>
                <w:szCs w:val="22"/>
              </w:rPr>
              <w:t>Муниципальная целевая программа "Развитие информатизация в Ивняковском сельского поселения" на 2021-2023 годы</w:t>
            </w:r>
          </w:p>
        </w:tc>
      </w:tr>
      <w:tr w:rsidR="00EF5E3F" w:rsidRPr="00DA39AB" w:rsidTr="00965A74">
        <w:tc>
          <w:tcPr>
            <w:tcW w:w="3402" w:type="dxa"/>
          </w:tcPr>
          <w:p w:rsidR="00EF5E3F" w:rsidRPr="00DA39AB" w:rsidRDefault="00EF5E3F" w:rsidP="00EB3D89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628" w:type="dxa"/>
          </w:tcPr>
          <w:p w:rsidR="00EF5E3F" w:rsidRPr="00EF5E3F" w:rsidRDefault="00EF5E3F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2021-2023</w:t>
            </w:r>
          </w:p>
        </w:tc>
      </w:tr>
      <w:tr w:rsidR="00EF5E3F" w:rsidRPr="00DA39AB" w:rsidTr="00965A74">
        <w:tc>
          <w:tcPr>
            <w:tcW w:w="3402" w:type="dxa"/>
          </w:tcPr>
          <w:p w:rsidR="00EF5E3F" w:rsidRPr="00DA39AB" w:rsidRDefault="00EF5E3F" w:rsidP="00EB3D89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28" w:type="dxa"/>
          </w:tcPr>
          <w:p w:rsidR="00EF5E3F" w:rsidRPr="00EF5E3F" w:rsidRDefault="00EF5E3F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5E3F">
              <w:rPr>
                <w:rFonts w:ascii="Times New Roman" w:hAnsi="Times New Roman"/>
                <w:sz w:val="24"/>
                <w:szCs w:val="24"/>
              </w:rPr>
              <w:t>Администрации Ивняковского сельского поселения ЯМР ЯО</w:t>
            </w:r>
          </w:p>
        </w:tc>
      </w:tr>
      <w:tr w:rsidR="00EF5E3F" w:rsidRPr="00DA39AB" w:rsidTr="00965A74">
        <w:tc>
          <w:tcPr>
            <w:tcW w:w="3402" w:type="dxa"/>
          </w:tcPr>
          <w:p w:rsidR="00EF5E3F" w:rsidRPr="00DA39AB" w:rsidRDefault="00EF5E3F" w:rsidP="00EB3D89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6628" w:type="dxa"/>
          </w:tcPr>
          <w:p w:rsidR="00EF5E3F" w:rsidRPr="00EF5E3F" w:rsidRDefault="00EF5E3F" w:rsidP="00EF5E3F">
            <w:pPr>
              <w:pStyle w:val="a6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EF5E3F"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информационно-технологической инфраструктуры органов местного самоуправления Ивняковского сельского поселения, </w:t>
            </w:r>
            <w:r w:rsidRPr="00EF5E3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обеспечение ее надежного функционирования. </w:t>
            </w:r>
            <w:r w:rsidRPr="00EF5E3F">
              <w:rPr>
                <w:rFonts w:ascii="Times New Roman" w:hAnsi="Times New Roman"/>
                <w:sz w:val="24"/>
                <w:szCs w:val="24"/>
              </w:rPr>
              <w:t>Повышение эффективности</w:t>
            </w:r>
            <w:r w:rsidRPr="00EF5E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процессов информатизации муниципального управления.</w:t>
            </w:r>
          </w:p>
        </w:tc>
      </w:tr>
      <w:tr w:rsidR="00EF5E3F" w:rsidRPr="00DA39AB" w:rsidTr="00965A74">
        <w:tc>
          <w:tcPr>
            <w:tcW w:w="3402" w:type="dxa"/>
          </w:tcPr>
          <w:p w:rsidR="00EF5E3F" w:rsidRPr="00DA39AB" w:rsidRDefault="00EF5E3F" w:rsidP="00EB3D89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628" w:type="dxa"/>
          </w:tcPr>
          <w:p w:rsidR="00EF5E3F" w:rsidRPr="00EF5E3F" w:rsidRDefault="00EF5E3F" w:rsidP="00EF5E3F">
            <w:pPr>
              <w:ind w:firstLine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</w:t>
            </w:r>
            <w:r w:rsidRPr="00EF5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оздание условий для развития информационного общества на территории поселения, </w:t>
            </w:r>
            <w:r w:rsidRPr="00EF5E3F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безопасности деятельности органов </w:t>
            </w:r>
            <w:r w:rsidRPr="00EF5E3F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и  защиты муниципальных информационных ресурсов;</w:t>
            </w:r>
          </w:p>
          <w:p w:rsidR="00EF5E3F" w:rsidRDefault="00EF5E3F" w:rsidP="00EF5E3F">
            <w:pPr>
              <w:ind w:firstLine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</w:t>
            </w:r>
            <w:r w:rsidRPr="00EF5E3F">
              <w:rPr>
                <w:rFonts w:ascii="Times New Roman" w:hAnsi="Times New Roman"/>
                <w:color w:val="000000"/>
                <w:sz w:val="24"/>
                <w:szCs w:val="24"/>
              </w:rPr>
              <w:t>овышение качества и доступности государственных и муниципальных услуг</w:t>
            </w:r>
          </w:p>
          <w:p w:rsidR="00EF5E3F" w:rsidRPr="00EF5E3F" w:rsidRDefault="00EF5E3F" w:rsidP="00EF5E3F">
            <w:pPr>
              <w:ind w:firstLine="425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О</w:t>
            </w:r>
            <w:r w:rsidRPr="00EF5E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беспечение безопасности функционирования информационных систем и локальной вычислительной сети.</w:t>
            </w:r>
          </w:p>
        </w:tc>
      </w:tr>
      <w:tr w:rsidR="00EF5E3F" w:rsidRPr="00DA39AB" w:rsidTr="00965A74">
        <w:tc>
          <w:tcPr>
            <w:tcW w:w="3402" w:type="dxa"/>
          </w:tcPr>
          <w:p w:rsidR="00EF5E3F" w:rsidRPr="00DA39AB" w:rsidRDefault="00EF5E3F" w:rsidP="00EB3D89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6628" w:type="dxa"/>
          </w:tcPr>
          <w:p w:rsidR="00EF5E3F" w:rsidRPr="00EF5E3F" w:rsidRDefault="00EF5E3F" w:rsidP="00EF5E3F">
            <w:pPr>
              <w:pStyle w:val="a6"/>
              <w:numPr>
                <w:ilvl w:val="0"/>
                <w:numId w:val="27"/>
              </w:numPr>
              <w:ind w:left="34" w:firstLine="326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5E3F">
              <w:rPr>
                <w:rFonts w:ascii="Times New Roman" w:hAnsi="Times New Roman"/>
                <w:sz w:val="24"/>
                <w:szCs w:val="24"/>
              </w:rPr>
              <w:t>Доля замененного устаревшего компьютерного оборудования к общему количеству устаревшего оборудования</w:t>
            </w:r>
            <w:proofErr w:type="gramStart"/>
            <w:r w:rsidRPr="00EF5E3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EF5E3F" w:rsidRPr="00EF5E3F" w:rsidRDefault="00EF5E3F" w:rsidP="00EF5E3F">
            <w:pPr>
              <w:pStyle w:val="a6"/>
              <w:numPr>
                <w:ilvl w:val="0"/>
                <w:numId w:val="27"/>
              </w:numPr>
              <w:ind w:left="34" w:firstLine="326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5E3F">
              <w:rPr>
                <w:rFonts w:ascii="Times New Roman" w:hAnsi="Times New Roman"/>
                <w:sz w:val="24"/>
                <w:szCs w:val="24"/>
              </w:rPr>
              <w:t>Доля лицензионных программ, приобретенных для персональных компьютеров к общему числу необходимых лицензий</w:t>
            </w:r>
            <w:proofErr w:type="gramStart"/>
            <w:r w:rsidRPr="00EF5E3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EF5E3F" w:rsidRPr="00EF5E3F" w:rsidRDefault="00EF5E3F" w:rsidP="00EF5E3F">
            <w:pPr>
              <w:pStyle w:val="a6"/>
              <w:numPr>
                <w:ilvl w:val="0"/>
                <w:numId w:val="27"/>
              </w:numPr>
              <w:ind w:left="34" w:firstLine="326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EF5E3F">
              <w:rPr>
                <w:rFonts w:ascii="Times New Roman" w:hAnsi="Times New Roman"/>
                <w:sz w:val="24"/>
                <w:szCs w:val="24"/>
              </w:rPr>
              <w:t xml:space="preserve">Количество опубликованных материалов (НПА, статьи) в  газете “Ярославский </w:t>
            </w:r>
            <w:proofErr w:type="spellStart"/>
            <w:r w:rsidRPr="00EF5E3F">
              <w:rPr>
                <w:rFonts w:ascii="Times New Roman" w:hAnsi="Times New Roman"/>
                <w:sz w:val="24"/>
                <w:szCs w:val="24"/>
              </w:rPr>
              <w:t>агрокурьер</w:t>
            </w:r>
            <w:proofErr w:type="spellEnd"/>
            <w:r w:rsidRPr="00EF5E3F">
              <w:rPr>
                <w:rFonts w:ascii="Times New Roman" w:hAnsi="Times New Roman"/>
                <w:sz w:val="24"/>
                <w:szCs w:val="24"/>
              </w:rPr>
              <w:t>” в год (шт.)</w:t>
            </w:r>
            <w:proofErr w:type="gramEnd"/>
          </w:p>
        </w:tc>
      </w:tr>
      <w:tr w:rsidR="00EF5E3F" w:rsidRPr="00DA39AB" w:rsidTr="00965A74">
        <w:tc>
          <w:tcPr>
            <w:tcW w:w="3402" w:type="dxa"/>
          </w:tcPr>
          <w:p w:rsidR="00EF5E3F" w:rsidRPr="00DA39AB" w:rsidRDefault="00EF5E3F" w:rsidP="00EB3D89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акт, утвердивший подпрограмму</w:t>
            </w:r>
          </w:p>
        </w:tc>
        <w:tc>
          <w:tcPr>
            <w:tcW w:w="6628" w:type="dxa"/>
          </w:tcPr>
          <w:p w:rsidR="00EF5E3F" w:rsidRPr="00EF5E3F" w:rsidRDefault="00EF5E3F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Ивняковского сельского поселения</w:t>
            </w:r>
          </w:p>
        </w:tc>
      </w:tr>
      <w:tr w:rsidR="00EF5E3F" w:rsidRPr="00DA39AB" w:rsidTr="00965A74">
        <w:tc>
          <w:tcPr>
            <w:tcW w:w="3402" w:type="dxa"/>
          </w:tcPr>
          <w:p w:rsidR="00EF5E3F" w:rsidRPr="00DA39AB" w:rsidRDefault="00EF5E3F" w:rsidP="00EB3D89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подпрограммы в информационно-телекоммуникационной сети «Интернет»</w:t>
            </w:r>
          </w:p>
        </w:tc>
        <w:tc>
          <w:tcPr>
            <w:tcW w:w="6628" w:type="dxa"/>
          </w:tcPr>
          <w:p w:rsidR="00EF5E3F" w:rsidRPr="00EF5E3F" w:rsidRDefault="00EF5E3F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" w:history="1">
              <w:r w:rsidRPr="00823DA9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http:</w:t>
              </w:r>
              <w:r w:rsidRPr="00823DA9">
                <w:rPr>
                  <w:rStyle w:val="ac"/>
                  <w:rFonts w:ascii="Times New Roman" w:hAnsi="Times New Roman"/>
                  <w:sz w:val="24"/>
                  <w:szCs w:val="24"/>
                </w:rPr>
                <w:t>//</w:t>
              </w:r>
              <w:proofErr w:type="spellStart"/>
              <w:r w:rsidRPr="00823DA9">
                <w:rPr>
                  <w:rStyle w:val="ac"/>
                  <w:rFonts w:ascii="Times New Roman" w:hAnsi="Times New Roman"/>
                  <w:sz w:val="24"/>
                  <w:szCs w:val="24"/>
                </w:rPr>
                <w:t>ивняковское-адм.рф</w:t>
              </w:r>
              <w:proofErr w:type="spellEnd"/>
              <w:r w:rsidRPr="00823DA9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</w:tbl>
    <w:p w:rsidR="00DA39AB" w:rsidRPr="009A42FE" w:rsidRDefault="00DA39AB" w:rsidP="009A42FE">
      <w:pPr>
        <w:rPr>
          <w:rFonts w:ascii="Times New Roman" w:hAnsi="Times New Roman"/>
          <w:sz w:val="24"/>
          <w:szCs w:val="24"/>
        </w:rPr>
      </w:pPr>
    </w:p>
    <w:sectPr w:rsidR="00DA39AB" w:rsidRPr="009A42FE" w:rsidSect="0004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25"/>
    <w:multiLevelType w:val="hybridMultilevel"/>
    <w:tmpl w:val="6698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547F"/>
    <w:multiLevelType w:val="hybridMultilevel"/>
    <w:tmpl w:val="977C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0D09"/>
    <w:multiLevelType w:val="hybridMultilevel"/>
    <w:tmpl w:val="1D60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2CED"/>
    <w:multiLevelType w:val="hybridMultilevel"/>
    <w:tmpl w:val="6802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3C0E"/>
    <w:multiLevelType w:val="hybridMultilevel"/>
    <w:tmpl w:val="090C7BCC"/>
    <w:lvl w:ilvl="0" w:tplc="FA5675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06AAF"/>
    <w:multiLevelType w:val="hybridMultilevel"/>
    <w:tmpl w:val="977C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62B2E"/>
    <w:multiLevelType w:val="hybridMultilevel"/>
    <w:tmpl w:val="F7867F66"/>
    <w:lvl w:ilvl="0" w:tplc="87CAC804">
      <w:start w:val="3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7">
    <w:nsid w:val="1E251CE8"/>
    <w:multiLevelType w:val="hybridMultilevel"/>
    <w:tmpl w:val="98EC3A08"/>
    <w:lvl w:ilvl="0" w:tplc="C976280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93C8C"/>
    <w:multiLevelType w:val="hybridMultilevel"/>
    <w:tmpl w:val="11B49502"/>
    <w:lvl w:ilvl="0" w:tplc="69BA937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9">
    <w:nsid w:val="244D60A9"/>
    <w:multiLevelType w:val="hybridMultilevel"/>
    <w:tmpl w:val="EF648450"/>
    <w:lvl w:ilvl="0" w:tplc="C57CCA7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E667DA"/>
    <w:multiLevelType w:val="hybridMultilevel"/>
    <w:tmpl w:val="04EAFCF2"/>
    <w:lvl w:ilvl="0" w:tplc="B7FA83A6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1">
    <w:nsid w:val="33B55B93"/>
    <w:multiLevelType w:val="hybridMultilevel"/>
    <w:tmpl w:val="6C0A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406FD"/>
    <w:multiLevelType w:val="hybridMultilevel"/>
    <w:tmpl w:val="94EA5044"/>
    <w:lvl w:ilvl="0" w:tplc="50948C22">
      <w:start w:val="6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>
    <w:nsid w:val="3CFB18A9"/>
    <w:multiLevelType w:val="hybridMultilevel"/>
    <w:tmpl w:val="89A4D27C"/>
    <w:lvl w:ilvl="0" w:tplc="110E9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590BCE"/>
    <w:multiLevelType w:val="hybridMultilevel"/>
    <w:tmpl w:val="F1B4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01ABB"/>
    <w:multiLevelType w:val="hybridMultilevel"/>
    <w:tmpl w:val="E460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615E3"/>
    <w:multiLevelType w:val="multilevel"/>
    <w:tmpl w:val="E5F2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06000F"/>
    <w:multiLevelType w:val="hybridMultilevel"/>
    <w:tmpl w:val="A74C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51592"/>
    <w:multiLevelType w:val="hybridMultilevel"/>
    <w:tmpl w:val="0E40F8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124A77"/>
    <w:multiLevelType w:val="hybridMultilevel"/>
    <w:tmpl w:val="A218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141462E"/>
    <w:multiLevelType w:val="multilevel"/>
    <w:tmpl w:val="1818A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2BA3AA8"/>
    <w:multiLevelType w:val="hybridMultilevel"/>
    <w:tmpl w:val="B81A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75E68"/>
    <w:multiLevelType w:val="hybridMultilevel"/>
    <w:tmpl w:val="2A02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442AE"/>
    <w:multiLevelType w:val="hybridMultilevel"/>
    <w:tmpl w:val="230E3284"/>
    <w:lvl w:ilvl="0" w:tplc="8AE2A9F8">
      <w:start w:val="4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>
    <w:nsid w:val="725B67A2"/>
    <w:multiLevelType w:val="hybridMultilevel"/>
    <w:tmpl w:val="D7AE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F30DA"/>
    <w:multiLevelType w:val="hybridMultilevel"/>
    <w:tmpl w:val="2ADA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5"/>
  </w:num>
  <w:num w:numId="5">
    <w:abstractNumId w:val="19"/>
  </w:num>
  <w:num w:numId="6">
    <w:abstractNumId w:val="9"/>
  </w:num>
  <w:num w:numId="7">
    <w:abstractNumId w:val="4"/>
  </w:num>
  <w:num w:numId="8">
    <w:abstractNumId w:val="22"/>
  </w:num>
  <w:num w:numId="9">
    <w:abstractNumId w:val="6"/>
  </w:num>
  <w:num w:numId="10">
    <w:abstractNumId w:val="24"/>
  </w:num>
  <w:num w:numId="11">
    <w:abstractNumId w:val="3"/>
  </w:num>
  <w:num w:numId="12">
    <w:abstractNumId w:val="15"/>
  </w:num>
  <w:num w:numId="13">
    <w:abstractNumId w:val="13"/>
  </w:num>
  <w:num w:numId="14">
    <w:abstractNumId w:val="16"/>
  </w:num>
  <w:num w:numId="15">
    <w:abstractNumId w:val="1"/>
  </w:num>
  <w:num w:numId="16">
    <w:abstractNumId w:val="21"/>
  </w:num>
  <w:num w:numId="17">
    <w:abstractNumId w:val="23"/>
  </w:num>
  <w:num w:numId="18">
    <w:abstractNumId w:val="7"/>
  </w:num>
  <w:num w:numId="19">
    <w:abstractNumId w:val="20"/>
  </w:num>
  <w:num w:numId="20">
    <w:abstractNumId w:val="26"/>
  </w:num>
  <w:num w:numId="21">
    <w:abstractNumId w:val="25"/>
  </w:num>
  <w:num w:numId="22">
    <w:abstractNumId w:val="8"/>
  </w:num>
  <w:num w:numId="23">
    <w:abstractNumId w:val="12"/>
  </w:num>
  <w:num w:numId="24">
    <w:abstractNumId w:val="14"/>
  </w:num>
  <w:num w:numId="25">
    <w:abstractNumId w:val="2"/>
  </w:num>
  <w:num w:numId="26">
    <w:abstractNumId w:val="1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F62"/>
    <w:rsid w:val="00000946"/>
    <w:rsid w:val="000032C5"/>
    <w:rsid w:val="00010176"/>
    <w:rsid w:val="000258A7"/>
    <w:rsid w:val="00035D1D"/>
    <w:rsid w:val="00043810"/>
    <w:rsid w:val="00045E01"/>
    <w:rsid w:val="00056E05"/>
    <w:rsid w:val="00057628"/>
    <w:rsid w:val="000740BC"/>
    <w:rsid w:val="000A1A2F"/>
    <w:rsid w:val="000B74D6"/>
    <w:rsid w:val="000D242E"/>
    <w:rsid w:val="000D3F44"/>
    <w:rsid w:val="000D68A3"/>
    <w:rsid w:val="000D7850"/>
    <w:rsid w:val="00146EA1"/>
    <w:rsid w:val="00196EDE"/>
    <w:rsid w:val="001A12E8"/>
    <w:rsid w:val="001E2224"/>
    <w:rsid w:val="001F6642"/>
    <w:rsid w:val="00203973"/>
    <w:rsid w:val="002041CD"/>
    <w:rsid w:val="00213119"/>
    <w:rsid w:val="00214761"/>
    <w:rsid w:val="00235531"/>
    <w:rsid w:val="0024732D"/>
    <w:rsid w:val="0025707A"/>
    <w:rsid w:val="00292E7D"/>
    <w:rsid w:val="002D76AD"/>
    <w:rsid w:val="002E4A76"/>
    <w:rsid w:val="002F009A"/>
    <w:rsid w:val="0030008D"/>
    <w:rsid w:val="0030666B"/>
    <w:rsid w:val="0032567E"/>
    <w:rsid w:val="0032768A"/>
    <w:rsid w:val="00334FBB"/>
    <w:rsid w:val="0038018F"/>
    <w:rsid w:val="003922E1"/>
    <w:rsid w:val="003E2A4F"/>
    <w:rsid w:val="00424EA9"/>
    <w:rsid w:val="0043004B"/>
    <w:rsid w:val="00442AB0"/>
    <w:rsid w:val="004820E2"/>
    <w:rsid w:val="00492053"/>
    <w:rsid w:val="0049769E"/>
    <w:rsid w:val="004B05AD"/>
    <w:rsid w:val="004F0B28"/>
    <w:rsid w:val="00503F70"/>
    <w:rsid w:val="005360E5"/>
    <w:rsid w:val="0056639B"/>
    <w:rsid w:val="00577629"/>
    <w:rsid w:val="0059796D"/>
    <w:rsid w:val="005A203A"/>
    <w:rsid w:val="005A2D29"/>
    <w:rsid w:val="005B57EE"/>
    <w:rsid w:val="00625B60"/>
    <w:rsid w:val="00651EF6"/>
    <w:rsid w:val="006530D9"/>
    <w:rsid w:val="00662541"/>
    <w:rsid w:val="006975E7"/>
    <w:rsid w:val="006A72F6"/>
    <w:rsid w:val="006B528B"/>
    <w:rsid w:val="006B740A"/>
    <w:rsid w:val="006E2FD2"/>
    <w:rsid w:val="00711F12"/>
    <w:rsid w:val="0076445F"/>
    <w:rsid w:val="0077656C"/>
    <w:rsid w:val="007F60BA"/>
    <w:rsid w:val="008165BA"/>
    <w:rsid w:val="008232CA"/>
    <w:rsid w:val="00844D52"/>
    <w:rsid w:val="00846903"/>
    <w:rsid w:val="00880A56"/>
    <w:rsid w:val="00883F62"/>
    <w:rsid w:val="00886209"/>
    <w:rsid w:val="008A09C6"/>
    <w:rsid w:val="008A493E"/>
    <w:rsid w:val="008E7AEF"/>
    <w:rsid w:val="0090199F"/>
    <w:rsid w:val="00925859"/>
    <w:rsid w:val="00947382"/>
    <w:rsid w:val="0097376E"/>
    <w:rsid w:val="0097672F"/>
    <w:rsid w:val="0099164D"/>
    <w:rsid w:val="009A42FE"/>
    <w:rsid w:val="009A4816"/>
    <w:rsid w:val="009C3A05"/>
    <w:rsid w:val="009D3972"/>
    <w:rsid w:val="00A32074"/>
    <w:rsid w:val="00A32BF9"/>
    <w:rsid w:val="00A343FE"/>
    <w:rsid w:val="00A535A5"/>
    <w:rsid w:val="00A6124E"/>
    <w:rsid w:val="00AE02CC"/>
    <w:rsid w:val="00AF6F9E"/>
    <w:rsid w:val="00B21501"/>
    <w:rsid w:val="00B35BDB"/>
    <w:rsid w:val="00B46BD8"/>
    <w:rsid w:val="00B7116B"/>
    <w:rsid w:val="00B80E7B"/>
    <w:rsid w:val="00B84871"/>
    <w:rsid w:val="00B97A07"/>
    <w:rsid w:val="00BC02A4"/>
    <w:rsid w:val="00BF780B"/>
    <w:rsid w:val="00C435D4"/>
    <w:rsid w:val="00C733DC"/>
    <w:rsid w:val="00C77C6B"/>
    <w:rsid w:val="00C83C5D"/>
    <w:rsid w:val="00C91CFD"/>
    <w:rsid w:val="00CB5B48"/>
    <w:rsid w:val="00CD29E9"/>
    <w:rsid w:val="00D5333F"/>
    <w:rsid w:val="00D54119"/>
    <w:rsid w:val="00D66ED9"/>
    <w:rsid w:val="00D81B38"/>
    <w:rsid w:val="00D83D3F"/>
    <w:rsid w:val="00DA39AB"/>
    <w:rsid w:val="00DF4089"/>
    <w:rsid w:val="00E0004B"/>
    <w:rsid w:val="00E860B5"/>
    <w:rsid w:val="00E91DBE"/>
    <w:rsid w:val="00ED63A8"/>
    <w:rsid w:val="00EF2994"/>
    <w:rsid w:val="00EF5E3F"/>
    <w:rsid w:val="00F02F8F"/>
    <w:rsid w:val="00F33688"/>
    <w:rsid w:val="00F4002B"/>
    <w:rsid w:val="00F617AE"/>
    <w:rsid w:val="00F776F1"/>
    <w:rsid w:val="00F84FA7"/>
    <w:rsid w:val="00F91F8F"/>
    <w:rsid w:val="00FB6362"/>
    <w:rsid w:val="00FC1DD6"/>
    <w:rsid w:val="00FD1243"/>
    <w:rsid w:val="00FE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F6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883F62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883F62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F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83F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83F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883F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F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672F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F6F9E"/>
    <w:rPr>
      <w:color w:val="808080"/>
    </w:rPr>
  </w:style>
  <w:style w:type="paragraph" w:customStyle="1" w:styleId="ConsPlusNonformat">
    <w:name w:val="ConsPlusNonformat"/>
    <w:uiPriority w:val="99"/>
    <w:rsid w:val="005A2D2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5A2D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5A2D29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8">
    <w:name w:val="Основной текст_"/>
    <w:basedOn w:val="a0"/>
    <w:link w:val="11"/>
    <w:rsid w:val="0076445F"/>
    <w:rPr>
      <w:shd w:val="clear" w:color="auto" w:fill="FFFFFF"/>
    </w:rPr>
  </w:style>
  <w:style w:type="character" w:customStyle="1" w:styleId="10pt">
    <w:name w:val="Основной текст + 10 pt"/>
    <w:basedOn w:val="a8"/>
    <w:rsid w:val="0076445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1">
    <w:name w:val="Основной текст1"/>
    <w:basedOn w:val="a"/>
    <w:link w:val="a8"/>
    <w:rsid w:val="0076445F"/>
    <w:pPr>
      <w:shd w:val="clear" w:color="auto" w:fill="FFFFFF"/>
      <w:autoSpaceDE/>
      <w:autoSpaceDN/>
      <w:adjustRightInd/>
      <w:spacing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597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Нижний колонтитул Знак"/>
    <w:link w:val="aa"/>
    <w:uiPriority w:val="99"/>
    <w:semiHidden/>
    <w:rsid w:val="00F33688"/>
    <w:rPr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F3368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link w:val="aa"/>
    <w:uiPriority w:val="99"/>
    <w:semiHidden/>
    <w:rsid w:val="00F33688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A343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A343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F5E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0;&#1074;&#1085;&#1103;&#1082;&#1086;&#1074;&#1089;&#1082;&#1086;&#1077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0;&#1074;&#1085;&#1103;&#1082;&#1086;&#1074;&#1089;&#1082;&#1086;&#1077;-&#1072;&#1076;&#1084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09C57-7106-4AA1-BA27-DC74A25A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11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SOUL</cp:lastModifiedBy>
  <cp:revision>8</cp:revision>
  <cp:lastPrinted>2020-11-09T14:38:00Z</cp:lastPrinted>
  <dcterms:created xsi:type="dcterms:W3CDTF">2020-10-27T08:47:00Z</dcterms:created>
  <dcterms:modified xsi:type="dcterms:W3CDTF">2020-11-09T14:39:00Z</dcterms:modified>
</cp:coreProperties>
</file>